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F8F49" w14:textId="2C628026" w:rsidR="00896C30" w:rsidRPr="0096094E" w:rsidRDefault="00FD3B14" w:rsidP="0096094E">
      <w:pPr>
        <w:rPr>
          <w:rFonts w:ascii="Arial" w:hAnsi="Arial" w:cs="Arial"/>
          <w:b/>
          <w:sz w:val="32"/>
          <w:szCs w:val="32"/>
        </w:rPr>
      </w:pPr>
      <w:r w:rsidRPr="0096094E">
        <w:rPr>
          <w:rFonts w:ascii="Arial" w:hAnsi="Arial" w:cs="Arial"/>
          <w:b/>
          <w:noProof/>
          <w:sz w:val="32"/>
          <w:szCs w:val="32"/>
        </w:rPr>
        <w:t>Technical Project Managers</w:t>
      </w:r>
      <w:r w:rsidR="00B16F0B" w:rsidRPr="0096094E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0303E5" w:rsidRPr="0096094E">
        <w:rPr>
          <w:rFonts w:ascii="Arial" w:hAnsi="Arial" w:cs="Arial"/>
          <w:b/>
          <w:noProof/>
          <w:sz w:val="32"/>
          <w:szCs w:val="32"/>
        </w:rPr>
        <w:t xml:space="preserve">– </w:t>
      </w:r>
      <w:r w:rsidRPr="0096094E">
        <w:rPr>
          <w:rFonts w:ascii="Arial" w:hAnsi="Arial" w:cs="Arial"/>
          <w:b/>
          <w:noProof/>
          <w:sz w:val="32"/>
          <w:szCs w:val="32"/>
        </w:rPr>
        <w:t>Cyprus, Greece</w:t>
      </w:r>
    </w:p>
    <w:p w14:paraId="74977865" w14:textId="723639A7" w:rsidR="00824364" w:rsidRPr="0096094E" w:rsidRDefault="00E214D4" w:rsidP="0096094E">
      <w:pPr>
        <w:rPr>
          <w:rFonts w:ascii="Arial" w:hAnsi="Arial" w:cs="Arial"/>
          <w:b/>
          <w:sz w:val="24"/>
          <w:szCs w:val="24"/>
        </w:rPr>
      </w:pPr>
      <w:r w:rsidRPr="0096094E">
        <w:rPr>
          <w:rFonts w:ascii="Arial" w:hAnsi="Arial" w:cs="Arial"/>
          <w:b/>
          <w:sz w:val="24"/>
          <w:szCs w:val="24"/>
        </w:rPr>
        <w:t xml:space="preserve">Reference Number: </w:t>
      </w:r>
      <w:r w:rsidR="00FD3B14" w:rsidRPr="0096094E">
        <w:rPr>
          <w:rFonts w:ascii="Arial" w:hAnsi="Arial" w:cs="Arial"/>
          <w:b/>
          <w:sz w:val="24"/>
          <w:szCs w:val="24"/>
        </w:rPr>
        <w:t>TPM_1022</w:t>
      </w:r>
    </w:p>
    <w:p w14:paraId="4DD5A549" w14:textId="77777777" w:rsidR="00B118CC" w:rsidRPr="0096094E" w:rsidRDefault="00B118CC" w:rsidP="0096094E">
      <w:pPr>
        <w:jc w:val="both"/>
        <w:rPr>
          <w:rFonts w:ascii="Arial" w:hAnsi="Arial" w:cs="Arial"/>
          <w:b/>
          <w:sz w:val="16"/>
          <w:szCs w:val="16"/>
        </w:rPr>
      </w:pPr>
    </w:p>
    <w:p w14:paraId="7C8A4723" w14:textId="37FBB182" w:rsidR="00E214D4" w:rsidRPr="0096094E" w:rsidRDefault="003D6731" w:rsidP="0096094E">
      <w:pPr>
        <w:jc w:val="both"/>
        <w:rPr>
          <w:rFonts w:ascii="Arial" w:hAnsi="Arial" w:cs="Arial"/>
          <w:b/>
          <w:sz w:val="20"/>
          <w:szCs w:val="20"/>
        </w:rPr>
      </w:pPr>
      <w:r w:rsidRPr="0096094E">
        <w:rPr>
          <w:rFonts w:ascii="Arial" w:hAnsi="Arial" w:cs="Arial"/>
          <w:b/>
          <w:sz w:val="20"/>
          <w:szCs w:val="20"/>
        </w:rPr>
        <w:t xml:space="preserve">The </w:t>
      </w:r>
      <w:r w:rsidR="001E3A37" w:rsidRPr="0096094E">
        <w:rPr>
          <w:rFonts w:ascii="Arial" w:hAnsi="Arial" w:cs="Arial"/>
          <w:b/>
          <w:sz w:val="20"/>
          <w:szCs w:val="20"/>
        </w:rPr>
        <w:t>Role</w:t>
      </w:r>
      <w:r w:rsidRPr="0096094E">
        <w:rPr>
          <w:rFonts w:ascii="Arial" w:hAnsi="Arial" w:cs="Arial"/>
          <w:b/>
          <w:sz w:val="20"/>
          <w:szCs w:val="20"/>
        </w:rPr>
        <w:t xml:space="preserve">: </w:t>
      </w:r>
    </w:p>
    <w:p w14:paraId="55E4CDFD" w14:textId="17C02E99" w:rsidR="00B118CC" w:rsidRPr="0096094E" w:rsidRDefault="00B118CC" w:rsidP="009609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094E">
        <w:rPr>
          <w:rFonts w:ascii="Arial" w:hAnsi="Arial" w:cs="Arial"/>
          <w:sz w:val="20"/>
          <w:szCs w:val="20"/>
        </w:rPr>
        <w:t xml:space="preserve">We are looking for high-calibre and experienced IT </w:t>
      </w:r>
      <w:r w:rsidR="00BC4947" w:rsidRPr="0096094E">
        <w:rPr>
          <w:rFonts w:ascii="Arial" w:hAnsi="Arial" w:cs="Arial"/>
          <w:sz w:val="20"/>
          <w:szCs w:val="20"/>
        </w:rPr>
        <w:t>p</w:t>
      </w:r>
      <w:r w:rsidRPr="0096094E">
        <w:rPr>
          <w:rFonts w:ascii="Arial" w:hAnsi="Arial" w:cs="Arial"/>
          <w:sz w:val="20"/>
          <w:szCs w:val="20"/>
        </w:rPr>
        <w:t>rofessionals to join our Technical Project Management team.  As a Technical Project Manager, you will play a key role in the implementation and delivery of technical projects within agreed time</w:t>
      </w:r>
      <w:r w:rsidR="00BC4947" w:rsidRPr="0096094E">
        <w:rPr>
          <w:rFonts w:ascii="Arial" w:hAnsi="Arial" w:cs="Arial"/>
          <w:sz w:val="20"/>
          <w:szCs w:val="20"/>
        </w:rPr>
        <w:t xml:space="preserve"> </w:t>
      </w:r>
      <w:r w:rsidRPr="0096094E">
        <w:rPr>
          <w:rFonts w:ascii="Arial" w:hAnsi="Arial" w:cs="Arial"/>
          <w:sz w:val="20"/>
          <w:szCs w:val="20"/>
        </w:rPr>
        <w:t>frame</w:t>
      </w:r>
      <w:r w:rsidR="00352FDE" w:rsidRPr="0096094E">
        <w:rPr>
          <w:rFonts w:ascii="Arial" w:hAnsi="Arial" w:cs="Arial"/>
          <w:sz w:val="20"/>
          <w:szCs w:val="20"/>
        </w:rPr>
        <w:t>s</w:t>
      </w:r>
      <w:r w:rsidRPr="0096094E">
        <w:rPr>
          <w:rFonts w:ascii="Arial" w:hAnsi="Arial" w:cs="Arial"/>
          <w:sz w:val="20"/>
          <w:szCs w:val="20"/>
        </w:rPr>
        <w:t xml:space="preserve"> and scope. The role </w:t>
      </w:r>
      <w:r w:rsidR="000519BF" w:rsidRPr="0096094E">
        <w:rPr>
          <w:rFonts w:ascii="Arial" w:hAnsi="Arial" w:cs="Arial"/>
          <w:sz w:val="20"/>
          <w:szCs w:val="20"/>
        </w:rPr>
        <w:t xml:space="preserve">will </w:t>
      </w:r>
      <w:r w:rsidRPr="0096094E">
        <w:rPr>
          <w:rFonts w:ascii="Arial" w:hAnsi="Arial" w:cs="Arial"/>
          <w:sz w:val="20"/>
          <w:szCs w:val="20"/>
        </w:rPr>
        <w:t xml:space="preserve">entail close </w:t>
      </w:r>
      <w:r w:rsidR="00352FDE" w:rsidRPr="0096094E">
        <w:rPr>
          <w:rFonts w:ascii="Arial" w:hAnsi="Arial" w:cs="Arial"/>
          <w:sz w:val="20"/>
          <w:szCs w:val="20"/>
        </w:rPr>
        <w:t>cooperation</w:t>
      </w:r>
      <w:r w:rsidRPr="0096094E">
        <w:rPr>
          <w:rFonts w:ascii="Arial" w:hAnsi="Arial" w:cs="Arial"/>
          <w:sz w:val="20"/>
          <w:szCs w:val="20"/>
        </w:rPr>
        <w:t xml:space="preserve"> with </w:t>
      </w:r>
      <w:r w:rsidR="00352FDE" w:rsidRPr="0096094E">
        <w:rPr>
          <w:rFonts w:ascii="Arial" w:hAnsi="Arial" w:cs="Arial"/>
          <w:sz w:val="20"/>
          <w:szCs w:val="20"/>
        </w:rPr>
        <w:t xml:space="preserve">multiple </w:t>
      </w:r>
      <w:r w:rsidRPr="0096094E">
        <w:rPr>
          <w:rFonts w:ascii="Arial" w:hAnsi="Arial" w:cs="Arial"/>
          <w:sz w:val="20"/>
          <w:szCs w:val="20"/>
        </w:rPr>
        <w:t xml:space="preserve">tech teams, business, and </w:t>
      </w:r>
      <w:r w:rsidR="00421A6D" w:rsidRPr="0096094E">
        <w:rPr>
          <w:rFonts w:ascii="Arial" w:hAnsi="Arial" w:cs="Arial"/>
          <w:sz w:val="20"/>
          <w:szCs w:val="20"/>
        </w:rPr>
        <w:t>key stakeholder</w:t>
      </w:r>
      <w:r w:rsidR="00BC4947" w:rsidRPr="0096094E">
        <w:rPr>
          <w:rFonts w:ascii="Arial" w:hAnsi="Arial" w:cs="Arial"/>
          <w:sz w:val="20"/>
          <w:szCs w:val="20"/>
        </w:rPr>
        <w:t>s</w:t>
      </w:r>
      <w:r w:rsidRPr="0096094E">
        <w:rPr>
          <w:rFonts w:ascii="Arial" w:hAnsi="Arial" w:cs="Arial"/>
          <w:sz w:val="20"/>
          <w:szCs w:val="20"/>
        </w:rPr>
        <w:t xml:space="preserve">. This is an exciting time </w:t>
      </w:r>
      <w:r w:rsidR="00BC4947" w:rsidRPr="0096094E">
        <w:rPr>
          <w:rFonts w:ascii="Arial" w:hAnsi="Arial" w:cs="Arial"/>
          <w:sz w:val="20"/>
          <w:szCs w:val="20"/>
        </w:rPr>
        <w:t>for new</w:t>
      </w:r>
      <w:r w:rsidRPr="0096094E">
        <w:rPr>
          <w:rFonts w:ascii="Arial" w:hAnsi="Arial" w:cs="Arial"/>
          <w:sz w:val="20"/>
          <w:szCs w:val="20"/>
        </w:rPr>
        <w:t xml:space="preserve"> joiners</w:t>
      </w:r>
      <w:r w:rsidR="00BC4947" w:rsidRPr="0096094E">
        <w:rPr>
          <w:rFonts w:ascii="Arial" w:hAnsi="Arial" w:cs="Arial"/>
          <w:sz w:val="20"/>
          <w:szCs w:val="20"/>
        </w:rPr>
        <w:t xml:space="preserve">, with many </w:t>
      </w:r>
      <w:r w:rsidRPr="0096094E">
        <w:rPr>
          <w:rFonts w:ascii="Arial" w:hAnsi="Arial" w:cs="Arial"/>
          <w:sz w:val="20"/>
          <w:szCs w:val="20"/>
        </w:rPr>
        <w:t>opportunities to make their mark on the business and accelerate their personal and professional growth.</w:t>
      </w:r>
    </w:p>
    <w:p w14:paraId="1B04A13B" w14:textId="77777777" w:rsidR="00B118CC" w:rsidRPr="0096094E" w:rsidRDefault="00B118CC" w:rsidP="0096094E">
      <w:pPr>
        <w:rPr>
          <w:rFonts w:ascii="Arial" w:hAnsi="Arial" w:cs="Arial"/>
          <w:sz w:val="20"/>
          <w:szCs w:val="20"/>
        </w:rPr>
      </w:pPr>
    </w:p>
    <w:p w14:paraId="0B28AD8E" w14:textId="77777777" w:rsidR="001D6520" w:rsidRPr="0096094E" w:rsidRDefault="002575E8" w:rsidP="0096094E">
      <w:pPr>
        <w:rPr>
          <w:rFonts w:ascii="Arial" w:hAnsi="Arial" w:cs="Arial"/>
          <w:b/>
          <w:sz w:val="20"/>
          <w:szCs w:val="20"/>
        </w:rPr>
      </w:pPr>
      <w:r w:rsidRPr="0096094E">
        <w:rPr>
          <w:rFonts w:ascii="Arial" w:hAnsi="Arial" w:cs="Arial"/>
          <w:b/>
          <w:sz w:val="20"/>
          <w:szCs w:val="20"/>
        </w:rPr>
        <w:t>T</w:t>
      </w:r>
      <w:r w:rsidR="001D6520" w:rsidRPr="0096094E">
        <w:rPr>
          <w:rFonts w:ascii="Arial" w:hAnsi="Arial" w:cs="Arial"/>
          <w:b/>
          <w:sz w:val="20"/>
          <w:szCs w:val="20"/>
        </w:rPr>
        <w:t>he main responsibilities of the position include:</w:t>
      </w:r>
    </w:p>
    <w:p w14:paraId="35CEAB47" w14:textId="18FDE18D" w:rsidR="001B6199" w:rsidRPr="0096094E" w:rsidRDefault="001B6199" w:rsidP="009609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6094E">
        <w:rPr>
          <w:rFonts w:ascii="Arial" w:eastAsia="Arial" w:hAnsi="Arial" w:cs="Arial"/>
          <w:color w:val="000000"/>
          <w:sz w:val="20"/>
          <w:szCs w:val="20"/>
        </w:rPr>
        <w:t>Deliver multiple technical projects of varying complexity and size</w:t>
      </w:r>
    </w:p>
    <w:p w14:paraId="548D8DA5" w14:textId="7421F1AE" w:rsidR="001B6199" w:rsidRPr="0096094E" w:rsidRDefault="001B6199" w:rsidP="009609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6094E">
        <w:rPr>
          <w:rFonts w:ascii="Arial" w:eastAsia="Arial" w:hAnsi="Arial" w:cs="Arial"/>
          <w:color w:val="000000"/>
          <w:sz w:val="20"/>
          <w:szCs w:val="20"/>
        </w:rPr>
        <w:t xml:space="preserve">Manage all technical stakeholders and </w:t>
      </w:r>
      <w:r w:rsidR="000519BF" w:rsidRPr="0096094E">
        <w:rPr>
          <w:rFonts w:ascii="Arial" w:eastAsia="Arial" w:hAnsi="Arial" w:cs="Arial"/>
          <w:color w:val="000000"/>
          <w:sz w:val="20"/>
          <w:szCs w:val="20"/>
        </w:rPr>
        <w:t>maintain</w:t>
      </w:r>
      <w:r w:rsidRPr="0096094E">
        <w:rPr>
          <w:rFonts w:ascii="Arial" w:eastAsia="Arial" w:hAnsi="Arial" w:cs="Arial"/>
          <w:color w:val="000000"/>
          <w:sz w:val="20"/>
          <w:szCs w:val="20"/>
        </w:rPr>
        <w:t xml:space="preserve"> strong </w:t>
      </w:r>
      <w:r w:rsidR="000519BF" w:rsidRPr="0096094E">
        <w:rPr>
          <w:rFonts w:ascii="Arial" w:eastAsia="Arial" w:hAnsi="Arial" w:cs="Arial"/>
          <w:color w:val="000000"/>
          <w:sz w:val="20"/>
          <w:szCs w:val="20"/>
        </w:rPr>
        <w:t>professional relationships</w:t>
      </w:r>
    </w:p>
    <w:p w14:paraId="30FF8061" w14:textId="49C5299D" w:rsidR="00FD3B14" w:rsidRPr="0096094E" w:rsidRDefault="00FD3B14" w:rsidP="009609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6094E">
        <w:rPr>
          <w:rFonts w:ascii="Arial" w:eastAsia="Arial" w:hAnsi="Arial" w:cs="Arial"/>
          <w:color w:val="000000"/>
          <w:sz w:val="20"/>
          <w:szCs w:val="20"/>
        </w:rPr>
        <w:t>Work with Technology, Business and Operations stakeholders to define project scope, roadmap and milestones aligned to delivery strategy</w:t>
      </w:r>
    </w:p>
    <w:p w14:paraId="557FDE63" w14:textId="77777777" w:rsidR="001B6199" w:rsidRPr="0096094E" w:rsidRDefault="001B6199" w:rsidP="009609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6094E">
        <w:rPr>
          <w:rFonts w:ascii="Arial" w:eastAsia="Arial" w:hAnsi="Arial" w:cs="Arial"/>
          <w:color w:val="000000"/>
          <w:sz w:val="20"/>
          <w:szCs w:val="20"/>
        </w:rPr>
        <w:t>Actively manage technical risks and technical opportunities</w:t>
      </w:r>
    </w:p>
    <w:p w14:paraId="258367F0" w14:textId="1BDD3F52" w:rsidR="001B6199" w:rsidRPr="0096094E" w:rsidRDefault="001B6199" w:rsidP="009609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6094E">
        <w:rPr>
          <w:rFonts w:ascii="Arial" w:eastAsia="Arial" w:hAnsi="Arial" w:cs="Arial"/>
          <w:color w:val="000000"/>
          <w:sz w:val="20"/>
          <w:szCs w:val="20"/>
        </w:rPr>
        <w:t>Organi</w:t>
      </w:r>
      <w:r w:rsidR="00BC4947" w:rsidRPr="0096094E">
        <w:rPr>
          <w:rFonts w:ascii="Arial" w:eastAsia="Arial" w:hAnsi="Arial" w:cs="Arial"/>
          <w:color w:val="000000"/>
          <w:sz w:val="20"/>
          <w:szCs w:val="20"/>
        </w:rPr>
        <w:t>s</w:t>
      </w:r>
      <w:r w:rsidRPr="0096094E">
        <w:rPr>
          <w:rFonts w:ascii="Arial" w:eastAsia="Arial" w:hAnsi="Arial" w:cs="Arial"/>
          <w:color w:val="000000"/>
          <w:sz w:val="20"/>
          <w:szCs w:val="20"/>
        </w:rPr>
        <w:t xml:space="preserve">e, </w:t>
      </w:r>
      <w:r w:rsidR="00FE5A85" w:rsidRPr="0096094E">
        <w:rPr>
          <w:rFonts w:ascii="Arial" w:eastAsia="Arial" w:hAnsi="Arial" w:cs="Arial"/>
          <w:color w:val="000000"/>
          <w:sz w:val="20"/>
          <w:szCs w:val="20"/>
        </w:rPr>
        <w:t>run,</w:t>
      </w:r>
      <w:r w:rsidRPr="0096094E">
        <w:rPr>
          <w:rFonts w:ascii="Arial" w:eastAsia="Arial" w:hAnsi="Arial" w:cs="Arial"/>
          <w:color w:val="000000"/>
          <w:sz w:val="20"/>
          <w:szCs w:val="20"/>
        </w:rPr>
        <w:t xml:space="preserve"> and facilitate ceremonies with technical teams</w:t>
      </w:r>
    </w:p>
    <w:p w14:paraId="3D373236" w14:textId="11D2EDD4" w:rsidR="001B6199" w:rsidRPr="0096094E" w:rsidRDefault="001B6199" w:rsidP="009609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6094E">
        <w:rPr>
          <w:rFonts w:ascii="Arial" w:eastAsia="Arial" w:hAnsi="Arial" w:cs="Arial"/>
          <w:color w:val="000000"/>
          <w:sz w:val="20"/>
          <w:szCs w:val="20"/>
        </w:rPr>
        <w:t xml:space="preserve">Conceptualise </w:t>
      </w:r>
      <w:r w:rsidR="00FD3B14" w:rsidRPr="0096094E">
        <w:rPr>
          <w:rFonts w:ascii="Arial" w:eastAsia="Arial" w:hAnsi="Arial" w:cs="Arial"/>
          <w:color w:val="000000"/>
          <w:sz w:val="20"/>
          <w:szCs w:val="20"/>
        </w:rPr>
        <w:t xml:space="preserve">key technical principles, aims and objectives </w:t>
      </w:r>
      <w:r w:rsidRPr="0096094E">
        <w:rPr>
          <w:rFonts w:ascii="Arial" w:eastAsia="Arial" w:hAnsi="Arial" w:cs="Arial"/>
          <w:color w:val="000000"/>
          <w:sz w:val="20"/>
          <w:szCs w:val="20"/>
        </w:rPr>
        <w:t xml:space="preserve">to map </w:t>
      </w:r>
      <w:r w:rsidR="000519BF" w:rsidRPr="0096094E">
        <w:rPr>
          <w:rFonts w:ascii="Arial" w:eastAsia="Arial" w:hAnsi="Arial" w:cs="Arial"/>
          <w:color w:val="000000"/>
          <w:sz w:val="20"/>
          <w:szCs w:val="20"/>
        </w:rPr>
        <w:t xml:space="preserve">the </w:t>
      </w:r>
      <w:r w:rsidRPr="0096094E">
        <w:rPr>
          <w:rFonts w:ascii="Arial" w:eastAsia="Arial" w:hAnsi="Arial" w:cs="Arial"/>
          <w:color w:val="000000"/>
          <w:sz w:val="20"/>
          <w:szCs w:val="20"/>
        </w:rPr>
        <w:t xml:space="preserve">impact on current systems, processes, </w:t>
      </w:r>
      <w:r w:rsidR="00FE5A85" w:rsidRPr="0096094E">
        <w:rPr>
          <w:rFonts w:ascii="Arial" w:eastAsia="Arial" w:hAnsi="Arial" w:cs="Arial"/>
          <w:color w:val="000000"/>
          <w:sz w:val="20"/>
          <w:szCs w:val="20"/>
        </w:rPr>
        <w:t>applications,</w:t>
      </w:r>
      <w:r w:rsidRPr="0096094E">
        <w:rPr>
          <w:rFonts w:ascii="Arial" w:eastAsia="Arial" w:hAnsi="Arial" w:cs="Arial"/>
          <w:color w:val="000000"/>
          <w:sz w:val="20"/>
          <w:szCs w:val="20"/>
        </w:rPr>
        <w:t xml:space="preserve"> and tools</w:t>
      </w:r>
    </w:p>
    <w:p w14:paraId="2BB4A9B2" w14:textId="3CB8892F" w:rsidR="001B6199" w:rsidRPr="0096094E" w:rsidRDefault="001B6199" w:rsidP="009609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6094E">
        <w:rPr>
          <w:rFonts w:ascii="Arial" w:eastAsia="Arial" w:hAnsi="Arial" w:cs="Arial"/>
          <w:color w:val="000000"/>
          <w:sz w:val="20"/>
          <w:szCs w:val="20"/>
        </w:rPr>
        <w:t>Organi</w:t>
      </w:r>
      <w:r w:rsidR="00BC4947" w:rsidRPr="0096094E">
        <w:rPr>
          <w:rFonts w:ascii="Arial" w:eastAsia="Arial" w:hAnsi="Arial" w:cs="Arial"/>
          <w:color w:val="000000"/>
          <w:sz w:val="20"/>
          <w:szCs w:val="20"/>
        </w:rPr>
        <w:t>s</w:t>
      </w:r>
      <w:r w:rsidRPr="0096094E">
        <w:rPr>
          <w:rFonts w:ascii="Arial" w:eastAsia="Arial" w:hAnsi="Arial" w:cs="Arial"/>
          <w:color w:val="000000"/>
          <w:sz w:val="20"/>
          <w:szCs w:val="20"/>
        </w:rPr>
        <w:t xml:space="preserve">e technical meetings, peer reviews with </w:t>
      </w:r>
      <w:r w:rsidR="000F0936" w:rsidRPr="0096094E">
        <w:rPr>
          <w:rFonts w:ascii="Arial" w:eastAsia="Arial" w:hAnsi="Arial" w:cs="Arial"/>
          <w:color w:val="000000"/>
          <w:sz w:val="20"/>
          <w:szCs w:val="20"/>
        </w:rPr>
        <w:t xml:space="preserve">the </w:t>
      </w:r>
      <w:r w:rsidRPr="0096094E">
        <w:rPr>
          <w:rFonts w:ascii="Arial" w:eastAsia="Arial" w:hAnsi="Arial" w:cs="Arial"/>
          <w:color w:val="000000"/>
          <w:sz w:val="20"/>
          <w:szCs w:val="20"/>
        </w:rPr>
        <w:t xml:space="preserve">project team and other technical stakeholders and experts </w:t>
      </w:r>
      <w:r w:rsidR="00FD3B14" w:rsidRPr="0096094E">
        <w:rPr>
          <w:rFonts w:ascii="Arial" w:eastAsia="Arial" w:hAnsi="Arial" w:cs="Arial"/>
          <w:color w:val="000000"/>
          <w:sz w:val="20"/>
          <w:szCs w:val="20"/>
        </w:rPr>
        <w:t>to</w:t>
      </w:r>
      <w:r w:rsidRPr="0096094E">
        <w:rPr>
          <w:rFonts w:ascii="Arial" w:eastAsia="Arial" w:hAnsi="Arial" w:cs="Arial"/>
          <w:color w:val="000000"/>
          <w:sz w:val="20"/>
          <w:szCs w:val="20"/>
        </w:rPr>
        <w:t xml:space="preserve"> perform the solution technical validation </w:t>
      </w:r>
    </w:p>
    <w:p w14:paraId="4CDED52D" w14:textId="271EA3CB" w:rsidR="001B6199" w:rsidRPr="0096094E" w:rsidRDefault="001B6199" w:rsidP="009609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6094E">
        <w:rPr>
          <w:rFonts w:ascii="Arial" w:eastAsia="Arial" w:hAnsi="Arial" w:cs="Arial"/>
          <w:color w:val="000000"/>
          <w:sz w:val="20"/>
          <w:szCs w:val="20"/>
        </w:rPr>
        <w:t xml:space="preserve">Ensure </w:t>
      </w:r>
      <w:r w:rsidR="000F0936" w:rsidRPr="0096094E">
        <w:rPr>
          <w:rFonts w:ascii="Arial" w:eastAsia="Arial" w:hAnsi="Arial" w:cs="Arial"/>
          <w:color w:val="000000"/>
          <w:sz w:val="20"/>
          <w:szCs w:val="20"/>
        </w:rPr>
        <w:t>that t</w:t>
      </w:r>
      <w:r w:rsidRPr="0096094E">
        <w:rPr>
          <w:rFonts w:ascii="Arial" w:eastAsia="Arial" w:hAnsi="Arial" w:cs="Arial"/>
          <w:color w:val="000000"/>
          <w:sz w:val="20"/>
          <w:szCs w:val="20"/>
        </w:rPr>
        <w:t xml:space="preserve">echnical </w:t>
      </w:r>
      <w:r w:rsidR="000F0936" w:rsidRPr="0096094E">
        <w:rPr>
          <w:rFonts w:ascii="Arial" w:eastAsia="Arial" w:hAnsi="Arial" w:cs="Arial"/>
          <w:color w:val="000000"/>
          <w:sz w:val="20"/>
          <w:szCs w:val="20"/>
        </w:rPr>
        <w:t>p</w:t>
      </w:r>
      <w:r w:rsidRPr="0096094E">
        <w:rPr>
          <w:rFonts w:ascii="Arial" w:eastAsia="Arial" w:hAnsi="Arial" w:cs="Arial"/>
          <w:color w:val="000000"/>
          <w:sz w:val="20"/>
          <w:szCs w:val="20"/>
        </w:rPr>
        <w:t xml:space="preserve">roject reporting is up to date and </w:t>
      </w:r>
      <w:r w:rsidR="00FD3B14" w:rsidRPr="0096094E">
        <w:rPr>
          <w:rFonts w:ascii="Arial" w:eastAsia="Arial" w:hAnsi="Arial" w:cs="Arial"/>
          <w:color w:val="000000"/>
          <w:sz w:val="20"/>
          <w:szCs w:val="20"/>
        </w:rPr>
        <w:t xml:space="preserve">well </w:t>
      </w:r>
      <w:r w:rsidRPr="0096094E">
        <w:rPr>
          <w:rFonts w:ascii="Arial" w:eastAsia="Arial" w:hAnsi="Arial" w:cs="Arial"/>
          <w:color w:val="000000"/>
          <w:sz w:val="20"/>
          <w:szCs w:val="20"/>
        </w:rPr>
        <w:t>communicated to stakeholders</w:t>
      </w:r>
    </w:p>
    <w:p w14:paraId="1BA4EC14" w14:textId="4CDBC346" w:rsidR="001B6199" w:rsidRPr="0096094E" w:rsidRDefault="001B6199" w:rsidP="009609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6094E">
        <w:rPr>
          <w:rFonts w:ascii="Arial" w:eastAsia="Arial" w:hAnsi="Arial" w:cs="Arial"/>
          <w:color w:val="000000"/>
          <w:sz w:val="20"/>
          <w:szCs w:val="20"/>
        </w:rPr>
        <w:t>Produce well defined technical delivery plans that outline key project activities, their sequence and delivery timelines</w:t>
      </w:r>
    </w:p>
    <w:p w14:paraId="21016EBE" w14:textId="4EA936F0" w:rsidR="001B6199" w:rsidRPr="0096094E" w:rsidRDefault="001B6199" w:rsidP="009609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6094E">
        <w:rPr>
          <w:rFonts w:ascii="Arial" w:eastAsia="Arial" w:hAnsi="Arial" w:cs="Arial"/>
          <w:color w:val="000000"/>
          <w:sz w:val="20"/>
          <w:szCs w:val="20"/>
        </w:rPr>
        <w:t xml:space="preserve">Ensure collaboration across operations and technology groups to agree </w:t>
      </w:r>
      <w:r w:rsidR="000F0936" w:rsidRPr="0096094E">
        <w:rPr>
          <w:rFonts w:ascii="Arial" w:eastAsia="Arial" w:hAnsi="Arial" w:cs="Arial"/>
          <w:color w:val="000000"/>
          <w:sz w:val="20"/>
          <w:szCs w:val="20"/>
        </w:rPr>
        <w:t xml:space="preserve">on </w:t>
      </w:r>
      <w:r w:rsidRPr="0096094E">
        <w:rPr>
          <w:rFonts w:ascii="Arial" w:eastAsia="Arial" w:hAnsi="Arial" w:cs="Arial"/>
          <w:color w:val="000000"/>
          <w:sz w:val="20"/>
          <w:szCs w:val="20"/>
        </w:rPr>
        <w:t xml:space="preserve">optimum technical solutions aligned to the </w:t>
      </w:r>
      <w:r w:rsidR="000F0936" w:rsidRPr="0096094E">
        <w:rPr>
          <w:rFonts w:ascii="Arial" w:eastAsia="Arial" w:hAnsi="Arial" w:cs="Arial"/>
          <w:color w:val="000000"/>
          <w:sz w:val="20"/>
          <w:szCs w:val="20"/>
        </w:rPr>
        <w:t>t</w:t>
      </w:r>
      <w:r w:rsidRPr="0096094E">
        <w:rPr>
          <w:rFonts w:ascii="Arial" w:eastAsia="Arial" w:hAnsi="Arial" w:cs="Arial"/>
          <w:color w:val="000000"/>
          <w:sz w:val="20"/>
          <w:szCs w:val="20"/>
        </w:rPr>
        <w:t xml:space="preserve">echnical </w:t>
      </w:r>
      <w:r w:rsidR="000F0936" w:rsidRPr="0096094E">
        <w:rPr>
          <w:rFonts w:ascii="Arial" w:eastAsia="Arial" w:hAnsi="Arial" w:cs="Arial"/>
          <w:color w:val="000000"/>
          <w:sz w:val="20"/>
          <w:szCs w:val="20"/>
        </w:rPr>
        <w:t>s</w:t>
      </w:r>
      <w:r w:rsidRPr="0096094E">
        <w:rPr>
          <w:rFonts w:ascii="Arial" w:eastAsia="Arial" w:hAnsi="Arial" w:cs="Arial"/>
          <w:color w:val="000000"/>
          <w:sz w:val="20"/>
          <w:szCs w:val="20"/>
        </w:rPr>
        <w:t>trategy</w:t>
      </w:r>
    </w:p>
    <w:p w14:paraId="2478C60E" w14:textId="686E857A" w:rsidR="001B6199" w:rsidRPr="0096094E" w:rsidRDefault="001B6199" w:rsidP="009609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6094E">
        <w:rPr>
          <w:rFonts w:ascii="Arial" w:eastAsia="Arial" w:hAnsi="Arial" w:cs="Arial"/>
          <w:color w:val="000000"/>
          <w:sz w:val="20"/>
          <w:szCs w:val="20"/>
        </w:rPr>
        <w:t xml:space="preserve">Engage with engineering teams to </w:t>
      </w:r>
      <w:r w:rsidR="00E33504" w:rsidRPr="0096094E">
        <w:rPr>
          <w:rFonts w:ascii="Arial" w:eastAsia="Arial" w:hAnsi="Arial" w:cs="Arial"/>
          <w:color w:val="000000"/>
          <w:sz w:val="20"/>
          <w:szCs w:val="20"/>
        </w:rPr>
        <w:t>plan</w:t>
      </w:r>
      <w:r w:rsidRPr="0096094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D0667" w:rsidRPr="0096094E">
        <w:rPr>
          <w:rFonts w:ascii="Arial" w:eastAsia="Arial" w:hAnsi="Arial" w:cs="Arial"/>
          <w:color w:val="000000"/>
          <w:sz w:val="20"/>
          <w:szCs w:val="20"/>
        </w:rPr>
        <w:t>the</w:t>
      </w:r>
      <w:r w:rsidRPr="0096094E">
        <w:rPr>
          <w:rFonts w:ascii="Arial" w:eastAsia="Arial" w:hAnsi="Arial" w:cs="Arial"/>
          <w:color w:val="000000"/>
          <w:sz w:val="20"/>
          <w:szCs w:val="20"/>
        </w:rPr>
        <w:t xml:space="preserve"> release scope in the context of</w:t>
      </w:r>
      <w:r w:rsidR="00ED0667" w:rsidRPr="0096094E">
        <w:rPr>
          <w:rFonts w:ascii="Arial" w:eastAsia="Arial" w:hAnsi="Arial" w:cs="Arial"/>
          <w:color w:val="000000"/>
          <w:sz w:val="20"/>
          <w:szCs w:val="20"/>
        </w:rPr>
        <w:t xml:space="preserve"> the</w:t>
      </w:r>
      <w:r w:rsidRPr="0096094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D0667" w:rsidRPr="0096094E">
        <w:rPr>
          <w:rFonts w:ascii="Arial" w:eastAsia="Arial" w:hAnsi="Arial" w:cs="Arial"/>
          <w:color w:val="000000"/>
          <w:sz w:val="20"/>
          <w:szCs w:val="20"/>
        </w:rPr>
        <w:t xml:space="preserve">relevant </w:t>
      </w:r>
      <w:r w:rsidRPr="0096094E">
        <w:rPr>
          <w:rFonts w:ascii="Arial" w:eastAsia="Arial" w:hAnsi="Arial" w:cs="Arial"/>
          <w:color w:val="000000"/>
          <w:sz w:val="20"/>
          <w:szCs w:val="20"/>
        </w:rPr>
        <w:t>plan</w:t>
      </w:r>
    </w:p>
    <w:p w14:paraId="50D27B3D" w14:textId="639DC64B" w:rsidR="001B6199" w:rsidRPr="0096094E" w:rsidRDefault="001B6199" w:rsidP="009609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6094E">
        <w:rPr>
          <w:rFonts w:ascii="Arial" w:eastAsia="Arial" w:hAnsi="Arial" w:cs="Arial"/>
          <w:color w:val="000000"/>
          <w:sz w:val="20"/>
          <w:szCs w:val="20"/>
        </w:rPr>
        <w:t>Collaborat</w:t>
      </w:r>
      <w:r w:rsidR="00FD3B14" w:rsidRPr="0096094E">
        <w:rPr>
          <w:rFonts w:ascii="Arial" w:eastAsia="Arial" w:hAnsi="Arial" w:cs="Arial"/>
          <w:color w:val="000000"/>
          <w:sz w:val="20"/>
          <w:szCs w:val="20"/>
        </w:rPr>
        <w:t>e</w:t>
      </w:r>
      <w:r w:rsidRPr="0096094E">
        <w:rPr>
          <w:rFonts w:ascii="Arial" w:eastAsia="Arial" w:hAnsi="Arial" w:cs="Arial"/>
          <w:color w:val="000000"/>
          <w:sz w:val="20"/>
          <w:szCs w:val="20"/>
        </w:rPr>
        <w:t xml:space="preserve"> with other Project Managers</w:t>
      </w:r>
      <w:r w:rsidR="000F0936" w:rsidRPr="0096094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D0667" w:rsidRPr="0096094E">
        <w:rPr>
          <w:rFonts w:ascii="Arial" w:eastAsia="Arial" w:hAnsi="Arial" w:cs="Arial"/>
          <w:color w:val="000000"/>
          <w:sz w:val="20"/>
          <w:szCs w:val="20"/>
        </w:rPr>
        <w:t>to</w:t>
      </w:r>
      <w:r w:rsidRPr="0096094E">
        <w:rPr>
          <w:rFonts w:ascii="Arial" w:eastAsia="Arial" w:hAnsi="Arial" w:cs="Arial"/>
          <w:color w:val="000000"/>
          <w:sz w:val="20"/>
          <w:szCs w:val="20"/>
        </w:rPr>
        <w:t xml:space="preserve"> ensure the outstanding implementation of Project Management (PM) processes and the delivery of Technical Projects in time and scope</w:t>
      </w:r>
    </w:p>
    <w:p w14:paraId="38D06A53" w14:textId="0CECFE22" w:rsidR="004E7318" w:rsidRPr="0096094E" w:rsidRDefault="004E7318" w:rsidP="009609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ADE0EC1" w14:textId="77777777" w:rsidR="00E33504" w:rsidRPr="0096094E" w:rsidRDefault="00E33504" w:rsidP="009609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C84BCB9" w14:textId="77777777" w:rsidR="00E214D4" w:rsidRPr="0096094E" w:rsidRDefault="00E214D4" w:rsidP="0096094E">
      <w:pPr>
        <w:spacing w:after="0" w:line="285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14:paraId="66B5B112" w14:textId="77777777" w:rsidR="006323EE" w:rsidRPr="0096094E" w:rsidRDefault="006323EE" w:rsidP="0096094E">
      <w:pPr>
        <w:jc w:val="both"/>
        <w:rPr>
          <w:rFonts w:ascii="Arial" w:hAnsi="Arial" w:cs="Arial"/>
          <w:b/>
          <w:sz w:val="20"/>
          <w:szCs w:val="20"/>
        </w:rPr>
      </w:pPr>
    </w:p>
    <w:p w14:paraId="4B48DB13" w14:textId="18F41426" w:rsidR="00E214D4" w:rsidRPr="0096094E" w:rsidRDefault="00E214D4" w:rsidP="0096094E">
      <w:pPr>
        <w:jc w:val="both"/>
        <w:rPr>
          <w:rFonts w:ascii="Arial" w:hAnsi="Arial" w:cs="Arial"/>
          <w:b/>
          <w:sz w:val="20"/>
          <w:szCs w:val="20"/>
        </w:rPr>
      </w:pPr>
      <w:r w:rsidRPr="0096094E">
        <w:rPr>
          <w:rFonts w:ascii="Arial" w:hAnsi="Arial" w:cs="Arial"/>
          <w:b/>
          <w:sz w:val="20"/>
          <w:szCs w:val="20"/>
        </w:rPr>
        <w:lastRenderedPageBreak/>
        <w:t>Main requirements:</w:t>
      </w:r>
    </w:p>
    <w:p w14:paraId="20F508E9" w14:textId="77777777" w:rsidR="004E7318" w:rsidRPr="0096094E" w:rsidRDefault="004E7318" w:rsidP="009609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6094E">
        <w:rPr>
          <w:rFonts w:ascii="Arial" w:eastAsia="Arial" w:hAnsi="Arial" w:cs="Arial"/>
          <w:color w:val="000000"/>
          <w:sz w:val="20"/>
          <w:szCs w:val="20"/>
        </w:rPr>
        <w:t>BSc/MSc in computer science, engineering, or in a related field</w:t>
      </w:r>
    </w:p>
    <w:p w14:paraId="7363A849" w14:textId="40A3C1C8" w:rsidR="004E7318" w:rsidRPr="0096094E" w:rsidRDefault="004E7318" w:rsidP="009609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6094E">
        <w:rPr>
          <w:rFonts w:ascii="Arial" w:eastAsia="Arial" w:hAnsi="Arial" w:cs="Arial"/>
          <w:color w:val="000000"/>
          <w:sz w:val="20"/>
          <w:szCs w:val="20"/>
        </w:rPr>
        <w:t>Minimum 1 year experience in a similar position</w:t>
      </w:r>
    </w:p>
    <w:p w14:paraId="654DF87C" w14:textId="02B6E9F8" w:rsidR="004E7318" w:rsidRPr="0096094E" w:rsidRDefault="004E7318" w:rsidP="009609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6094E">
        <w:rPr>
          <w:rFonts w:ascii="Arial" w:eastAsia="Arial" w:hAnsi="Arial" w:cs="Arial"/>
          <w:color w:val="000000"/>
          <w:sz w:val="20"/>
          <w:szCs w:val="20"/>
        </w:rPr>
        <w:t>Working knowledge with Agile / Scrum / Waterfall methodologies and Project Management Tools/Reporting Practices(Jira, MS Project)</w:t>
      </w:r>
    </w:p>
    <w:p w14:paraId="028B5C83" w14:textId="1DDAB145" w:rsidR="004E7318" w:rsidRPr="0096094E" w:rsidRDefault="004E7318" w:rsidP="009609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6094E">
        <w:rPr>
          <w:rFonts w:ascii="Arial" w:eastAsia="Arial" w:hAnsi="Arial" w:cs="Arial"/>
          <w:color w:val="000000"/>
          <w:sz w:val="20"/>
          <w:szCs w:val="20"/>
        </w:rPr>
        <w:t>Engineering, programming or technical professional experience is a strong plus</w:t>
      </w:r>
    </w:p>
    <w:p w14:paraId="4BCFC873" w14:textId="77777777" w:rsidR="004E7318" w:rsidRPr="0096094E" w:rsidRDefault="004E7318" w:rsidP="009609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6094E">
        <w:rPr>
          <w:rFonts w:ascii="Arial" w:eastAsia="Arial" w:hAnsi="Arial" w:cs="Arial"/>
          <w:color w:val="000000"/>
          <w:sz w:val="20"/>
          <w:szCs w:val="20"/>
        </w:rPr>
        <w:t xml:space="preserve">Experience in financial industry is desirable </w:t>
      </w:r>
    </w:p>
    <w:p w14:paraId="60F32A88" w14:textId="299EDC10" w:rsidR="00C6084B" w:rsidRPr="0096094E" w:rsidRDefault="00C6084B" w:rsidP="0096094E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6094E">
        <w:rPr>
          <w:rFonts w:ascii="Arial" w:hAnsi="Arial" w:cs="Arial"/>
          <w:sz w:val="20"/>
          <w:szCs w:val="20"/>
        </w:rPr>
        <w:t xml:space="preserve">Team player with excellent interpersonal skills, ability to obtain stakeholders’ buy-in and cooperation across </w:t>
      </w:r>
    </w:p>
    <w:p w14:paraId="032A9786" w14:textId="6F4AC3DF" w:rsidR="00C6084B" w:rsidRPr="0096094E" w:rsidRDefault="00C6084B" w:rsidP="0096094E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6094E">
        <w:rPr>
          <w:rFonts w:ascii="Arial" w:hAnsi="Arial" w:cs="Arial"/>
          <w:sz w:val="20"/>
          <w:szCs w:val="20"/>
        </w:rPr>
        <w:t xml:space="preserve">Result driven, with ability to prioritise work effectively and overcome any issues that may </w:t>
      </w:r>
    </w:p>
    <w:p w14:paraId="4776F299" w14:textId="22493E3F" w:rsidR="004E7318" w:rsidRPr="0096094E" w:rsidRDefault="004E7318" w:rsidP="009609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6094E">
        <w:rPr>
          <w:rFonts w:ascii="Arial" w:eastAsia="Arial" w:hAnsi="Arial" w:cs="Arial"/>
          <w:color w:val="000000"/>
          <w:sz w:val="20"/>
          <w:szCs w:val="20"/>
        </w:rPr>
        <w:t>occur during project life cycle</w:t>
      </w:r>
    </w:p>
    <w:p w14:paraId="3945B71E" w14:textId="653F577A" w:rsidR="004E7318" w:rsidRPr="0096094E" w:rsidRDefault="004E7318" w:rsidP="009609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6094E">
        <w:rPr>
          <w:rFonts w:ascii="Arial" w:eastAsia="Arial" w:hAnsi="Arial" w:cs="Arial"/>
          <w:color w:val="000000"/>
          <w:sz w:val="20"/>
          <w:szCs w:val="20"/>
        </w:rPr>
        <w:t>Strong leadership skills, self-</w:t>
      </w:r>
      <w:r w:rsidR="00C6084B" w:rsidRPr="0096094E">
        <w:rPr>
          <w:rFonts w:ascii="Arial" w:eastAsia="Arial" w:hAnsi="Arial" w:cs="Arial"/>
          <w:color w:val="000000"/>
          <w:sz w:val="20"/>
          <w:szCs w:val="20"/>
        </w:rPr>
        <w:t>motivated</w:t>
      </w:r>
      <w:r w:rsidRPr="0096094E">
        <w:rPr>
          <w:rFonts w:ascii="Arial" w:eastAsia="Arial" w:hAnsi="Arial" w:cs="Arial"/>
          <w:color w:val="000000"/>
          <w:sz w:val="20"/>
          <w:szCs w:val="20"/>
        </w:rPr>
        <w:t xml:space="preserve"> and </w:t>
      </w:r>
      <w:r w:rsidR="00C6084B" w:rsidRPr="0096094E">
        <w:rPr>
          <w:rFonts w:ascii="Arial" w:eastAsia="Arial" w:hAnsi="Arial" w:cs="Arial"/>
          <w:color w:val="000000"/>
          <w:sz w:val="20"/>
          <w:szCs w:val="20"/>
        </w:rPr>
        <w:t>ability to clearly explain technical issues</w:t>
      </w:r>
    </w:p>
    <w:p w14:paraId="428EC414" w14:textId="77777777" w:rsidR="004E7318" w:rsidRPr="0096094E" w:rsidRDefault="004E7318" w:rsidP="009609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6094E">
        <w:rPr>
          <w:rFonts w:ascii="Arial" w:eastAsia="Arial" w:hAnsi="Arial" w:cs="Arial"/>
          <w:color w:val="000000"/>
          <w:sz w:val="20"/>
          <w:szCs w:val="20"/>
        </w:rPr>
        <w:t>Wider focus on identifying process deficiencies, suggesting and bringing about improvements based on own knowledge and experience</w:t>
      </w:r>
    </w:p>
    <w:p w14:paraId="3C784B3A" w14:textId="77777777" w:rsidR="0001632F" w:rsidRPr="0096094E" w:rsidRDefault="0001632F" w:rsidP="0096094E">
      <w:pPr>
        <w:jc w:val="both"/>
        <w:rPr>
          <w:rFonts w:ascii="Arial" w:hAnsi="Arial" w:cs="Arial"/>
          <w:bCs/>
          <w:sz w:val="20"/>
          <w:szCs w:val="20"/>
        </w:rPr>
      </w:pPr>
    </w:p>
    <w:p w14:paraId="38E6DF27" w14:textId="0B92B656" w:rsidR="001E3A37" w:rsidRPr="0096094E" w:rsidRDefault="001E3A37" w:rsidP="0096094E">
      <w:pPr>
        <w:jc w:val="both"/>
        <w:rPr>
          <w:rFonts w:ascii="Arial" w:hAnsi="Arial" w:cs="Arial"/>
          <w:b/>
          <w:sz w:val="20"/>
          <w:szCs w:val="20"/>
        </w:rPr>
      </w:pPr>
      <w:r w:rsidRPr="0096094E">
        <w:rPr>
          <w:rFonts w:ascii="Arial" w:hAnsi="Arial" w:cs="Arial"/>
          <w:b/>
          <w:sz w:val="20"/>
          <w:szCs w:val="20"/>
        </w:rPr>
        <w:t>The following will be considered an advantage:</w:t>
      </w:r>
      <w:r w:rsidRPr="0096094E">
        <w:rPr>
          <w:rFonts w:ascii="Arial" w:hAnsi="Arial" w:cs="Arial"/>
          <w:bCs/>
          <w:sz w:val="20"/>
          <w:szCs w:val="20"/>
        </w:rPr>
        <w:t xml:space="preserve"> </w:t>
      </w:r>
    </w:p>
    <w:p w14:paraId="4F1C34F3" w14:textId="77777777" w:rsidR="004E7318" w:rsidRPr="0096094E" w:rsidRDefault="004E7318" w:rsidP="0096094E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094E">
        <w:rPr>
          <w:rFonts w:ascii="Arial" w:eastAsia="Arial" w:hAnsi="Arial" w:cs="Arial"/>
          <w:color w:val="000000"/>
          <w:sz w:val="20"/>
          <w:szCs w:val="20"/>
        </w:rPr>
        <w:t>PMP/Prince II or/and Agile/Scrum certifications</w:t>
      </w:r>
      <w:r w:rsidRPr="0096094E">
        <w:rPr>
          <w:rFonts w:ascii="Arial" w:hAnsi="Arial" w:cs="Arial"/>
          <w:sz w:val="20"/>
          <w:szCs w:val="20"/>
        </w:rPr>
        <w:t xml:space="preserve"> </w:t>
      </w:r>
    </w:p>
    <w:p w14:paraId="19246734" w14:textId="52EFB369" w:rsidR="001E3A37" w:rsidRPr="0096094E" w:rsidRDefault="004E7318" w:rsidP="0096094E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094E">
        <w:rPr>
          <w:rFonts w:ascii="Arial" w:eastAsia="Arial" w:hAnsi="Arial" w:cs="Arial"/>
          <w:color w:val="000000"/>
          <w:sz w:val="20"/>
          <w:szCs w:val="20"/>
        </w:rPr>
        <w:t>Experience and knowledge of different infrastructure tools and platforms</w:t>
      </w:r>
    </w:p>
    <w:p w14:paraId="50C2B004" w14:textId="277ABB60" w:rsidR="004E7318" w:rsidRPr="0096094E" w:rsidRDefault="004E7318" w:rsidP="0096094E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094E">
        <w:rPr>
          <w:rFonts w:ascii="Arial" w:eastAsia="Arial" w:hAnsi="Arial" w:cs="Arial"/>
          <w:color w:val="000000"/>
          <w:sz w:val="20"/>
          <w:szCs w:val="20"/>
        </w:rPr>
        <w:t>Understanding of cloud infrastructure concepts, devops and system engineer practices</w:t>
      </w:r>
    </w:p>
    <w:p w14:paraId="707A862F" w14:textId="77777777" w:rsidR="004E7318" w:rsidRPr="0096094E" w:rsidRDefault="004E7318" w:rsidP="0096094E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066B713" w14:textId="00CED094" w:rsidR="007D3FB9" w:rsidRPr="0096094E" w:rsidRDefault="007D3FB9" w:rsidP="0096094E">
      <w:pPr>
        <w:jc w:val="both"/>
        <w:rPr>
          <w:rFonts w:ascii="Arial" w:hAnsi="Arial" w:cs="Arial"/>
          <w:b/>
          <w:sz w:val="20"/>
          <w:szCs w:val="20"/>
        </w:rPr>
      </w:pPr>
      <w:r w:rsidRPr="0096094E">
        <w:rPr>
          <w:rFonts w:ascii="Arial" w:hAnsi="Arial" w:cs="Arial"/>
          <w:b/>
          <w:sz w:val="20"/>
          <w:szCs w:val="20"/>
        </w:rPr>
        <w:t>Benefit from:</w:t>
      </w:r>
    </w:p>
    <w:p w14:paraId="5F8A433F" w14:textId="50852798" w:rsidR="00A359EB" w:rsidRPr="0096094E" w:rsidRDefault="00E214D4" w:rsidP="0096094E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094E">
        <w:rPr>
          <w:rFonts w:ascii="Arial" w:hAnsi="Arial" w:cs="Arial"/>
          <w:sz w:val="20"/>
          <w:szCs w:val="20"/>
        </w:rPr>
        <w:t>Attr</w:t>
      </w:r>
      <w:r w:rsidR="003D6731" w:rsidRPr="0096094E">
        <w:rPr>
          <w:rFonts w:ascii="Arial" w:hAnsi="Arial" w:cs="Arial"/>
          <w:sz w:val="20"/>
          <w:szCs w:val="20"/>
        </w:rPr>
        <w:t xml:space="preserve">active remuneration package </w:t>
      </w:r>
    </w:p>
    <w:p w14:paraId="56429E94" w14:textId="1D7116FD" w:rsidR="00E214D4" w:rsidRPr="00EE5869" w:rsidRDefault="00E214D4" w:rsidP="0096094E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96094E">
        <w:rPr>
          <w:rFonts w:ascii="Arial" w:hAnsi="Arial" w:cs="Arial"/>
          <w:sz w:val="20"/>
          <w:szCs w:val="20"/>
        </w:rPr>
        <w:t xml:space="preserve">Private health insurance </w:t>
      </w:r>
    </w:p>
    <w:p w14:paraId="62903259" w14:textId="1DD1F8C5" w:rsidR="00EE5869" w:rsidRPr="003337A8" w:rsidRDefault="00467377" w:rsidP="0096094E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Corporate pension fund</w:t>
      </w:r>
    </w:p>
    <w:p w14:paraId="50AEE3B4" w14:textId="266583E2" w:rsidR="003337A8" w:rsidRPr="0096094E" w:rsidRDefault="003337A8" w:rsidP="0096094E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Food allowance</w:t>
      </w:r>
    </w:p>
    <w:p w14:paraId="75C47A81" w14:textId="77777777" w:rsidR="003D6731" w:rsidRPr="0096094E" w:rsidRDefault="003D6731" w:rsidP="0096094E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094E">
        <w:rPr>
          <w:rFonts w:ascii="Arial" w:hAnsi="Arial" w:cs="Arial"/>
          <w:sz w:val="20"/>
          <w:szCs w:val="20"/>
        </w:rPr>
        <w:t>Intellectually stimulating work environment</w:t>
      </w:r>
    </w:p>
    <w:p w14:paraId="611438B5" w14:textId="217B763B" w:rsidR="003132C1" w:rsidRPr="0096094E" w:rsidRDefault="003D6731" w:rsidP="0096094E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094E">
        <w:rPr>
          <w:rFonts w:ascii="Arial" w:hAnsi="Arial" w:cs="Arial"/>
          <w:sz w:val="20"/>
          <w:szCs w:val="20"/>
        </w:rPr>
        <w:t>Continuous personal development and international training opportunities</w:t>
      </w:r>
    </w:p>
    <w:p w14:paraId="2A25820B" w14:textId="77777777" w:rsidR="00352FDE" w:rsidRPr="0096094E" w:rsidRDefault="003132C1" w:rsidP="009609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6094E">
        <w:rPr>
          <w:rFonts w:ascii="Arial" w:hAnsi="Arial" w:cs="Arial"/>
          <w:color w:val="000000"/>
          <w:sz w:val="20"/>
          <w:szCs w:val="20"/>
        </w:rPr>
        <w:t xml:space="preserve">Attractive relocation package and support for a smooth relocation for you and your family </w:t>
      </w:r>
    </w:p>
    <w:p w14:paraId="49A8D833" w14:textId="17F5E41B" w:rsidR="00E214D4" w:rsidRPr="0096094E" w:rsidRDefault="00E214D4" w:rsidP="009609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6094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Type of employment: Full time</w:t>
      </w:r>
    </w:p>
    <w:p w14:paraId="6D7B0BDE" w14:textId="568B58CA" w:rsidR="00E214D4" w:rsidRPr="0096094E" w:rsidRDefault="00E214D4" w:rsidP="009609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6094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Location: </w:t>
      </w:r>
      <w:r w:rsidR="00352FDE" w:rsidRPr="0096094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Cyprus, Greece</w:t>
      </w:r>
    </w:p>
    <w:p w14:paraId="248340B5" w14:textId="77777777" w:rsidR="00E214D4" w:rsidRPr="0096094E" w:rsidRDefault="003C7526" w:rsidP="0096094E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96094E">
        <w:rPr>
          <w:rFonts w:ascii="Arial" w:hAnsi="Arial" w:cs="Arial"/>
          <w:color w:val="222222"/>
          <w:sz w:val="20"/>
          <w:szCs w:val="20"/>
          <w:shd w:val="clear" w:color="auto" w:fill="FFFFFF"/>
        </w:rPr>
        <w:t>Please visit our website </w:t>
      </w:r>
      <w:hyperlink r:id="rId11" w:tgtFrame="_blank" w:history="1">
        <w:r w:rsidRPr="0096094E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www.xm.com/careers</w:t>
        </w:r>
      </w:hyperlink>
      <w:r w:rsidRPr="0096094E">
        <w:rPr>
          <w:rFonts w:ascii="Arial" w:hAnsi="Arial" w:cs="Arial"/>
          <w:color w:val="222222"/>
          <w:sz w:val="20"/>
          <w:szCs w:val="20"/>
          <w:shd w:val="clear" w:color="auto" w:fill="FFFFFF"/>
        </w:rPr>
        <w:t> to submit your online application for this position.</w:t>
      </w:r>
    </w:p>
    <w:p w14:paraId="5A56195F" w14:textId="77777777" w:rsidR="00E214D4" w:rsidRPr="0096094E" w:rsidRDefault="00E214D4" w:rsidP="0096094E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14:paraId="00AE1FD4" w14:textId="5FB90956" w:rsidR="003B5505" w:rsidRPr="00352FDE" w:rsidRDefault="00E214D4" w:rsidP="0096094E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</w:pPr>
      <w:r w:rsidRPr="0096094E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>All applications will be treated with strict confidentiality</w:t>
      </w:r>
    </w:p>
    <w:sectPr w:rsidR="003B5505" w:rsidRPr="00352FDE" w:rsidSect="00991F82">
      <w:headerReference w:type="even" r:id="rId12"/>
      <w:headerReference w:type="default" r:id="rId13"/>
      <w:footerReference w:type="default" r:id="rId14"/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843EE" w14:textId="77777777" w:rsidR="006C6AEE" w:rsidRDefault="006C6AEE">
      <w:pPr>
        <w:spacing w:after="0" w:line="240" w:lineRule="auto"/>
      </w:pPr>
      <w:r>
        <w:separator/>
      </w:r>
    </w:p>
  </w:endnote>
  <w:endnote w:type="continuationSeparator" w:id="0">
    <w:p w14:paraId="2A96A969" w14:textId="77777777" w:rsidR="006C6AEE" w:rsidRDefault="006C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2637" w14:textId="77777777" w:rsidR="00CC3162" w:rsidRDefault="005026C1">
    <w:pPr>
      <w:pStyle w:val="Footer"/>
    </w:pPr>
  </w:p>
  <w:p w14:paraId="4A1EB1BE" w14:textId="77777777" w:rsidR="00CC3162" w:rsidRPr="00991F82" w:rsidRDefault="005026C1">
    <w:pPr>
      <w:pStyle w:val="Footer"/>
      <w:rPr>
        <w:sz w:val="20"/>
        <w:szCs w:val="20"/>
      </w:rPr>
    </w:pPr>
  </w:p>
  <w:p w14:paraId="1695B4D8" w14:textId="77777777" w:rsidR="00CC3162" w:rsidRPr="00991F82" w:rsidRDefault="00E214D4" w:rsidP="00991F82">
    <w:pPr>
      <w:pStyle w:val="Footer"/>
      <w:ind w:left="-709" w:right="-591"/>
      <w:rPr>
        <w:rFonts w:ascii="Arial" w:hAnsi="Arial" w:cs="Arial"/>
        <w:color w:val="7F7F7F" w:themeColor="text1" w:themeTint="80"/>
        <w:sz w:val="20"/>
        <w:szCs w:val="20"/>
      </w:rPr>
    </w:pPr>
    <w:r w:rsidRPr="00991F82">
      <w:rPr>
        <w:rFonts w:ascii="Arial" w:hAnsi="Arial" w:cs="Arial"/>
        <w:color w:val="7F7F7F" w:themeColor="text1" w:themeTint="80"/>
        <w:sz w:val="20"/>
        <w:szCs w:val="20"/>
      </w:rPr>
      <w:t xml:space="preserve">XM is a trading name of Trading Point of Financial Instruments Ltd. </w:t>
    </w:r>
  </w:p>
  <w:p w14:paraId="08478EC0" w14:textId="77777777" w:rsidR="00CC3162" w:rsidRPr="00991F82" w:rsidRDefault="00E214D4" w:rsidP="00991F82">
    <w:pPr>
      <w:pStyle w:val="Footer"/>
      <w:ind w:left="-709" w:right="-591"/>
      <w:rPr>
        <w:rFonts w:ascii="Arial" w:hAnsi="Arial" w:cs="Arial"/>
        <w:color w:val="7F7F7F" w:themeColor="text1" w:themeTint="80"/>
        <w:sz w:val="20"/>
        <w:szCs w:val="20"/>
      </w:rPr>
    </w:pPr>
    <w:r w:rsidRPr="00991F82">
      <w:rPr>
        <w:rFonts w:ascii="Arial" w:hAnsi="Arial" w:cs="Arial"/>
        <w:color w:val="7F7F7F" w:themeColor="text1" w:themeTint="80"/>
        <w:sz w:val="20"/>
        <w:szCs w:val="20"/>
      </w:rPr>
      <w:t xml:space="preserve">Trading Point of Financial Instruments is regulated by the Cyprus Securities and Exchange Commission. </w:t>
    </w:r>
  </w:p>
  <w:p w14:paraId="3C3C0BC8" w14:textId="77777777" w:rsidR="00CC3162" w:rsidRDefault="00E214D4" w:rsidP="00991F82">
    <w:pPr>
      <w:pStyle w:val="Footer"/>
      <w:ind w:left="-709" w:right="-591"/>
    </w:pPr>
    <w:r w:rsidRPr="00991F82">
      <w:rPr>
        <w:rFonts w:ascii="Arial" w:hAnsi="Arial" w:cs="Arial"/>
        <w:color w:val="7F7F7F" w:themeColor="text1" w:themeTint="80"/>
        <w:sz w:val="20"/>
        <w:szCs w:val="20"/>
      </w:rPr>
      <w:t>(license no.120/10)</w:t>
    </w:r>
    <w:r>
      <w:rPr>
        <w:noProof/>
      </w:rPr>
      <w:t xml:space="preserve"> 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30A001" wp14:editId="5D771DCE">
              <wp:simplePos x="0" y="0"/>
              <wp:positionH relativeFrom="column">
                <wp:posOffset>-913765</wp:posOffset>
              </wp:positionH>
              <wp:positionV relativeFrom="paragraph">
                <wp:posOffset>443865</wp:posOffset>
              </wp:positionV>
              <wp:extent cx="8001000" cy="228600"/>
              <wp:effectExtent l="10160" t="5715" r="8890" b="2286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2286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E46565" id="Rectangle 1" o:spid="_x0000_s1026" style="position:absolute;margin-left:-71.95pt;margin-top:34.95pt;width:63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" fillcolor="black [3213]" strokecolor="#3c6abe [3044]">
              <v:shadow on="t" opacity="22936f" origin=",.5" offset="0,.63889m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08772" w14:textId="77777777" w:rsidR="006C6AEE" w:rsidRDefault="006C6AEE">
      <w:pPr>
        <w:spacing w:after="0" w:line="240" w:lineRule="auto"/>
      </w:pPr>
      <w:r>
        <w:separator/>
      </w:r>
    </w:p>
  </w:footnote>
  <w:footnote w:type="continuationSeparator" w:id="0">
    <w:p w14:paraId="494617E7" w14:textId="77777777" w:rsidR="006C6AEE" w:rsidRDefault="006C6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4E85A" w14:textId="77777777" w:rsidR="00CC3162" w:rsidRDefault="005026C1">
    <w:pPr>
      <w:pStyle w:val="Header"/>
    </w:pPr>
    <w:sdt>
      <w:sdtPr>
        <w:id w:val="171999623"/>
        <w:temporary/>
        <w:showingPlcHdr/>
      </w:sdtPr>
      <w:sdtEndPr/>
      <w:sdtContent>
        <w:r w:rsidR="00E214D4">
          <w:t>[Type text]</w:t>
        </w:r>
      </w:sdtContent>
    </w:sdt>
    <w:r w:rsidR="00E214D4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E214D4">
          <w:t>[Type text]</w:t>
        </w:r>
      </w:sdtContent>
    </w:sdt>
    <w:r w:rsidR="00E214D4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E214D4">
          <w:t>[Type text]</w:t>
        </w:r>
      </w:sdtContent>
    </w:sdt>
  </w:p>
  <w:p w14:paraId="4C828EE0" w14:textId="77777777" w:rsidR="00CC3162" w:rsidRDefault="005026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B84B" w14:textId="77777777" w:rsidR="00CC3162" w:rsidRDefault="00E214D4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C566E68" wp14:editId="3AD66014">
          <wp:simplePos x="0" y="0"/>
          <wp:positionH relativeFrom="column">
            <wp:posOffset>-800100</wp:posOffset>
          </wp:positionH>
          <wp:positionV relativeFrom="paragraph">
            <wp:posOffset>-335280</wp:posOffset>
          </wp:positionV>
          <wp:extent cx="6207125" cy="1028700"/>
          <wp:effectExtent l="0" t="0" r="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OS:Users:ngeorgallas:Dropbox:constantinas@hotmail.com:XM.COM:Company Documents:Links:Contact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71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</w:p>
  <w:p w14:paraId="4632E1E6" w14:textId="77777777" w:rsidR="00CC3162" w:rsidRDefault="00E214D4">
    <w:pPr>
      <w:pStyle w:val="Header"/>
    </w:pP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</w:p>
  <w:p w14:paraId="2911076D" w14:textId="77777777" w:rsidR="00CC3162" w:rsidRDefault="005026C1">
    <w:pPr>
      <w:pStyle w:val="Header"/>
      <w:rPr>
        <w:noProof/>
        <w:lang w:val="en-US"/>
      </w:rPr>
    </w:pPr>
  </w:p>
  <w:p w14:paraId="0D56B665" w14:textId="77777777" w:rsidR="00CC3162" w:rsidRDefault="00E214D4">
    <w:pPr>
      <w:pStyle w:val="Header"/>
    </w:pP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</w:p>
  <w:p w14:paraId="529FF358" w14:textId="77777777" w:rsidR="00CC3162" w:rsidRDefault="005026C1">
    <w:pPr>
      <w:pStyle w:val="Header"/>
    </w:pPr>
  </w:p>
  <w:p w14:paraId="5D4748B7" w14:textId="77777777" w:rsidR="00CC3162" w:rsidRDefault="005026C1" w:rsidP="00F6309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B52E9"/>
    <w:multiLevelType w:val="hybridMultilevel"/>
    <w:tmpl w:val="E6921202"/>
    <w:lvl w:ilvl="0" w:tplc="E48EC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443DB"/>
    <w:multiLevelType w:val="hybridMultilevel"/>
    <w:tmpl w:val="CE3674D6"/>
    <w:lvl w:ilvl="0" w:tplc="E48EC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15CFD"/>
    <w:multiLevelType w:val="multilevel"/>
    <w:tmpl w:val="3D7C4AD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508563682">
    <w:abstractNumId w:val="1"/>
  </w:num>
  <w:num w:numId="2" w16cid:durableId="1209339038">
    <w:abstractNumId w:val="0"/>
  </w:num>
  <w:num w:numId="3" w16cid:durableId="285699282">
    <w:abstractNumId w:val="0"/>
  </w:num>
  <w:num w:numId="4" w16cid:durableId="2100710472">
    <w:abstractNumId w:val="0"/>
  </w:num>
  <w:num w:numId="5" w16cid:durableId="1638417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4D4"/>
    <w:rsid w:val="0001632F"/>
    <w:rsid w:val="00017DCF"/>
    <w:rsid w:val="000303E5"/>
    <w:rsid w:val="000519BF"/>
    <w:rsid w:val="000B3567"/>
    <w:rsid w:val="000C06C8"/>
    <w:rsid w:val="000C44DE"/>
    <w:rsid w:val="000F0936"/>
    <w:rsid w:val="00112A08"/>
    <w:rsid w:val="00120D83"/>
    <w:rsid w:val="00165147"/>
    <w:rsid w:val="001B6199"/>
    <w:rsid w:val="001D6501"/>
    <w:rsid w:val="001D6520"/>
    <w:rsid w:val="001E3A37"/>
    <w:rsid w:val="002013C5"/>
    <w:rsid w:val="00203C1F"/>
    <w:rsid w:val="00245CD4"/>
    <w:rsid w:val="002575E8"/>
    <w:rsid w:val="00266E63"/>
    <w:rsid w:val="00270E49"/>
    <w:rsid w:val="0027676E"/>
    <w:rsid w:val="002A2D1B"/>
    <w:rsid w:val="002B4E1E"/>
    <w:rsid w:val="003132C1"/>
    <w:rsid w:val="003337A8"/>
    <w:rsid w:val="00352FDE"/>
    <w:rsid w:val="003640D4"/>
    <w:rsid w:val="00371FD7"/>
    <w:rsid w:val="003B5505"/>
    <w:rsid w:val="003C7526"/>
    <w:rsid w:val="003D6731"/>
    <w:rsid w:val="003F4A61"/>
    <w:rsid w:val="0040106C"/>
    <w:rsid w:val="00421A6D"/>
    <w:rsid w:val="004452F9"/>
    <w:rsid w:val="00467377"/>
    <w:rsid w:val="004E7318"/>
    <w:rsid w:val="004F0C60"/>
    <w:rsid w:val="005026C1"/>
    <w:rsid w:val="00546600"/>
    <w:rsid w:val="005F2262"/>
    <w:rsid w:val="006323EE"/>
    <w:rsid w:val="00664212"/>
    <w:rsid w:val="0067324E"/>
    <w:rsid w:val="006C6AEE"/>
    <w:rsid w:val="0073624F"/>
    <w:rsid w:val="007A6173"/>
    <w:rsid w:val="007B2354"/>
    <w:rsid w:val="007B29E2"/>
    <w:rsid w:val="007D3FB9"/>
    <w:rsid w:val="007D70AA"/>
    <w:rsid w:val="007E1B57"/>
    <w:rsid w:val="00824364"/>
    <w:rsid w:val="00865EBF"/>
    <w:rsid w:val="00896C30"/>
    <w:rsid w:val="009022CB"/>
    <w:rsid w:val="00951C15"/>
    <w:rsid w:val="009560B7"/>
    <w:rsid w:val="0096094E"/>
    <w:rsid w:val="00995FE6"/>
    <w:rsid w:val="009A238C"/>
    <w:rsid w:val="00A047EC"/>
    <w:rsid w:val="00A359EB"/>
    <w:rsid w:val="00A477D4"/>
    <w:rsid w:val="00A66771"/>
    <w:rsid w:val="00AB614D"/>
    <w:rsid w:val="00AE62A6"/>
    <w:rsid w:val="00B118CC"/>
    <w:rsid w:val="00B16F0B"/>
    <w:rsid w:val="00B22BFD"/>
    <w:rsid w:val="00B67A2A"/>
    <w:rsid w:val="00BA1431"/>
    <w:rsid w:val="00BC406B"/>
    <w:rsid w:val="00BC4947"/>
    <w:rsid w:val="00BF59BE"/>
    <w:rsid w:val="00C055A5"/>
    <w:rsid w:val="00C33EFB"/>
    <w:rsid w:val="00C6084B"/>
    <w:rsid w:val="00CE0E60"/>
    <w:rsid w:val="00D21798"/>
    <w:rsid w:val="00E214D4"/>
    <w:rsid w:val="00E33504"/>
    <w:rsid w:val="00E7476D"/>
    <w:rsid w:val="00E85BF5"/>
    <w:rsid w:val="00E8617C"/>
    <w:rsid w:val="00ED0667"/>
    <w:rsid w:val="00EE5869"/>
    <w:rsid w:val="00EF2336"/>
    <w:rsid w:val="00F11715"/>
    <w:rsid w:val="00FB3B0B"/>
    <w:rsid w:val="00FC39B7"/>
    <w:rsid w:val="00FD3B14"/>
    <w:rsid w:val="00FE5A85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1FD33"/>
  <w15:chartTrackingRefBased/>
  <w15:docId w15:val="{D6773F75-7689-4623-897D-4A461CF0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4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4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4D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214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4D4"/>
    <w:rPr>
      <w:lang w:val="en-GB"/>
    </w:rPr>
  </w:style>
  <w:style w:type="character" w:styleId="Hyperlink">
    <w:name w:val="Hyperlink"/>
    <w:basedOn w:val="DefaultParagraphFont"/>
    <w:uiPriority w:val="99"/>
    <w:unhideWhenUsed/>
    <w:rsid w:val="00E214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E8"/>
    <w:rPr>
      <w:rFonts w:ascii="Segoe UI" w:hAnsi="Segoe UI" w:cs="Segoe UI"/>
      <w:sz w:val="18"/>
      <w:szCs w:val="1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2A08"/>
    <w:rPr>
      <w:color w:val="808080"/>
      <w:shd w:val="clear" w:color="auto" w:fill="E6E6E6"/>
    </w:rPr>
  </w:style>
  <w:style w:type="character" w:customStyle="1" w:styleId="ember-view">
    <w:name w:val="ember-view"/>
    <w:basedOn w:val="DefaultParagraphFont"/>
    <w:rsid w:val="00371FD7"/>
  </w:style>
  <w:style w:type="paragraph" w:styleId="ListParagraph">
    <w:name w:val="List Paragraph"/>
    <w:basedOn w:val="Normal"/>
    <w:uiPriority w:val="34"/>
    <w:qFormat/>
    <w:rsid w:val="007D3FB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E3A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xm.com/career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2B428924BB246B3051B2CEAB05848" ma:contentTypeVersion="16" ma:contentTypeDescription="Create a new document." ma:contentTypeScope="" ma:versionID="0682bded267b36f10c2e1aeeea25e1e2">
  <xsd:schema xmlns:xsd="http://www.w3.org/2001/XMLSchema" xmlns:xs="http://www.w3.org/2001/XMLSchema" xmlns:p="http://schemas.microsoft.com/office/2006/metadata/properties" xmlns:ns2="f9ed27ac-cfa7-494c-8839-ebab022d6e04" xmlns:ns3="dce91548-6a3e-407f-b410-041b7373d27a" targetNamespace="http://schemas.microsoft.com/office/2006/metadata/properties" ma:root="true" ma:fieldsID="6862a2e6b057531e846c49eb6d8da7f2" ns2:_="" ns3:_="">
    <xsd:import namespace="f9ed27ac-cfa7-494c-8839-ebab022d6e04"/>
    <xsd:import namespace="dce91548-6a3e-407f-b410-041b7373d2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d27ac-cfa7-494c-8839-ebab022d6e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ccaf04-7796-4792-bcba-211fd5b97904}" ma:internalName="TaxCatchAll" ma:showField="CatchAllData" ma:web="f9ed27ac-cfa7-494c-8839-ebab022d6e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91548-6a3e-407f-b410-041b7373d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77e63f8-1950-4e33-807c-bb6ac8bdd1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isl xmlns:xsd="http://www.w3.org/2001/XMLSchema" xmlns:xsi="http://www.w3.org/2001/XMLSchema-instance" xmlns="http://www.boldonjames.com/2008/01/sie/internal/label" sislVersion="0" policy="90f0db30-7408-4f09-93a8-a35d72cc3e25" origin="userSelected">
  <element uid="b858467a-6afe-4992-83e1-d804ae67c82f" value=""/>
  <element uid="51ffcb20-5e7c-46d1-984a-c3ab32ed728c" value=""/>
</sisl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e91548-6a3e-407f-b410-041b7373d27a">
      <Terms xmlns="http://schemas.microsoft.com/office/infopath/2007/PartnerControls"/>
    </lcf76f155ced4ddcb4097134ff3c332f>
    <TaxCatchAll xmlns="f9ed27ac-cfa7-494c-8839-ebab022d6e04" xsi:nil="true"/>
  </documentManagement>
</p:properties>
</file>

<file path=customXml/itemProps1.xml><?xml version="1.0" encoding="utf-8"?>
<ds:datastoreItem xmlns:ds="http://schemas.openxmlformats.org/officeDocument/2006/customXml" ds:itemID="{E13D9888-7296-4272-9061-5ED7D399E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d27ac-cfa7-494c-8839-ebab022d6e04"/>
    <ds:schemaRef ds:uri="dce91548-6a3e-407f-b410-041b7373d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BA9869-B0C1-4755-8C1D-D5B70E4B36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FEF0E-B809-4700-A498-DB43D30847E8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7BFD173D-453F-432D-9E26-6F3539CB9986}">
  <ds:schemaRefs>
    <ds:schemaRef ds:uri="http://schemas.microsoft.com/office/2006/metadata/properties"/>
    <ds:schemaRef ds:uri="http://schemas.microsoft.com/office/infopath/2007/PartnerControls"/>
    <ds:schemaRef ds:uri="dce91548-6a3e-407f-b410-041b7373d27a"/>
    <ds:schemaRef ds:uri="f9ed27ac-cfa7-494c-8839-ebab022d6e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Chrysanthos Kattimeris</dc:creator>
  <cp:keywords/>
  <dc:description/>
  <cp:lastModifiedBy>Antria Evripidou</cp:lastModifiedBy>
  <cp:revision>8</cp:revision>
  <cp:lastPrinted>2017-05-04T05:14:00Z</cp:lastPrinted>
  <dcterms:created xsi:type="dcterms:W3CDTF">2022-04-27T10:48:00Z</dcterms:created>
  <dcterms:modified xsi:type="dcterms:W3CDTF">2022-11-03T13:22:00Z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f25e560e-dfcf-45e4-8540-5237ff622400</vt:lpwstr>
  </property>
  <property fmtid="{D5CDD505-2E9C-101B-9397-08002B2CF9AE}" pid="3" name="bjSaver">
    <vt:lpwstr>UE0aWj/whdGMlh2nzavC7VBW7JKkg/C2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policy="90f0db30-7408-4f09-93a8-a35d72cc3e25" origin="userSelected" xmlns="http://www.boldonj</vt:lpwstr>
  </property>
  <property fmtid="{D5CDD505-2E9C-101B-9397-08002B2CF9AE}" pid="5" name="bjDocumentLabelXML-0">
    <vt:lpwstr>ames.com/2008/01/sie/internal/label"&gt;&lt;element uid="b858467a-6afe-4992-83e1-d804ae67c82f" value="" /&gt;&lt;element uid="51ffcb20-5e7c-46d1-984a-c3ab32ed728c" value="" /&gt;&lt;/sisl&gt;</vt:lpwstr>
  </property>
  <property fmtid="{D5CDD505-2E9C-101B-9397-08002B2CF9AE}" pid="6" name="bjDocumentSecurityLabel">
    <vt:lpwstr>Internal - No Personal Data</vt:lpwstr>
  </property>
  <property fmtid="{D5CDD505-2E9C-101B-9397-08002B2CF9AE}" pid="7" name="ContentTypeId">
    <vt:lpwstr>0x010100BFE2B428924BB246B3051B2CEAB05848</vt:lpwstr>
  </property>
  <property fmtid="{D5CDD505-2E9C-101B-9397-08002B2CF9AE}" pid="8" name="Order">
    <vt:r8>4203000</vt:r8>
  </property>
  <property fmtid="{D5CDD505-2E9C-101B-9397-08002B2CF9AE}" pid="9" name="MediaServiceImageTags">
    <vt:lpwstr/>
  </property>
</Properties>
</file>