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C5E02" w14:textId="77777777" w:rsidR="00390BDC" w:rsidRDefault="00390BDC" w:rsidP="00933D6A">
      <w:pPr>
        <w:spacing w:before="100" w:beforeAutospacing="1" w:after="100" w:afterAutospacing="1" w:line="240" w:lineRule="auto"/>
        <w:rPr>
          <w:rFonts w:ascii="Arial" w:eastAsia="Times New Roman" w:hAnsi="Arial" w:cs="Arial"/>
          <w:b/>
          <w:bCs/>
          <w:color w:val="000000"/>
          <w:sz w:val="28"/>
          <w:szCs w:val="28"/>
          <w:lang w:eastAsia="en-GB"/>
        </w:rPr>
      </w:pPr>
    </w:p>
    <w:p w14:paraId="1D56DFE4" w14:textId="04A0D9CB" w:rsidR="00BB7F0C" w:rsidRPr="00933D6A" w:rsidRDefault="006A5B07" w:rsidP="00933D6A">
      <w:pPr>
        <w:spacing w:before="100" w:beforeAutospacing="1" w:after="100" w:afterAutospacing="1"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Database Engineer</w:t>
      </w:r>
    </w:p>
    <w:p w14:paraId="5782B49F" w14:textId="77777777" w:rsidR="00933D6A" w:rsidRPr="00EB0D6D" w:rsidRDefault="00933D6A" w:rsidP="00933D6A">
      <w:pPr>
        <w:jc w:val="both"/>
        <w:rPr>
          <w:rFonts w:ascii="Arial" w:hAnsi="Arial" w:cs="Arial"/>
          <w:b/>
          <w:i/>
        </w:rPr>
      </w:pPr>
      <w:r w:rsidRPr="00EB0D6D">
        <w:rPr>
          <w:rFonts w:ascii="Arial" w:hAnsi="Arial" w:cs="Arial"/>
          <w:b/>
          <w:i/>
        </w:rPr>
        <w:t>Be part of our international team, apply today and join our award-winning</w:t>
      </w:r>
      <w:r>
        <w:rPr>
          <w:rFonts w:ascii="Arial" w:hAnsi="Arial" w:cs="Arial"/>
          <w:b/>
          <w:i/>
        </w:rPr>
        <w:t xml:space="preserve"> </w:t>
      </w:r>
      <w:r w:rsidRPr="00617EE9">
        <w:rPr>
          <w:rFonts w:ascii="Arial" w:hAnsi="Arial" w:cs="Arial"/>
          <w:b/>
          <w:i/>
        </w:rPr>
        <w:t>Fortune</w:t>
      </w:r>
      <w:r>
        <w:rPr>
          <w:rFonts w:ascii="Arial" w:hAnsi="Arial" w:cs="Arial"/>
          <w:b/>
          <w:i/>
        </w:rPr>
        <w:t xml:space="preserve"> </w:t>
      </w:r>
      <w:r w:rsidRPr="00617EE9">
        <w:rPr>
          <w:rFonts w:ascii="Arial" w:hAnsi="Arial" w:cs="Arial"/>
          <w:b/>
          <w:i/>
        </w:rPr>
        <w:t>500®</w:t>
      </w:r>
      <w:r>
        <w:rPr>
          <w:rFonts w:ascii="Arial" w:hAnsi="Arial" w:cs="Arial"/>
          <w:b/>
          <w:i/>
        </w:rPr>
        <w:t xml:space="preserve"> </w:t>
      </w:r>
      <w:r w:rsidRPr="00EB0D6D">
        <w:rPr>
          <w:rFonts w:ascii="Arial" w:hAnsi="Arial" w:cs="Arial"/>
          <w:b/>
          <w:i/>
        </w:rPr>
        <w:t>company!</w:t>
      </w:r>
    </w:p>
    <w:p w14:paraId="6B1EC7D5" w14:textId="16E53071" w:rsidR="006A5B07" w:rsidRPr="00390BDC" w:rsidRDefault="006A5B07" w:rsidP="00390BDC">
      <w:p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TSYS is seeking Database Engineers to join our PRIME Data Engineering team, who will innovate and engineer solutions in the area of database technology. The Data Engineering team is actively engaged in the ongoing PRIME database engineering process, partnering with the PRIME development groups and providing deep subject matter expertise input as stakeholders to design reviews, and as an advocate for bringing forward and resolving customer issues. This engagement may extend to other development teams outside PRIME. The DE team is also involved in many modernization initiatives around the database technology, and such interaction and involvement with AWS is given.</w:t>
      </w:r>
    </w:p>
    <w:p w14:paraId="0BEBA072" w14:textId="2DB26FE7" w:rsidR="00390BDC" w:rsidRPr="00390BDC" w:rsidRDefault="006A5B07" w:rsidP="00390BDC">
      <w:pPr>
        <w:spacing w:before="100" w:beforeAutospacing="1" w:after="100" w:afterAutospacing="1" w:line="240" w:lineRule="auto"/>
        <w:jc w:val="both"/>
        <w:rPr>
          <w:rFonts w:ascii="Arial" w:eastAsia="Times New Roman" w:hAnsi="Arial" w:cs="Arial"/>
          <w:lang w:val="ru-RU"/>
        </w:rPr>
      </w:pPr>
      <w:r>
        <w:rPr>
          <w:rFonts w:ascii="Arial" w:eastAsia="Times New Roman" w:hAnsi="Arial" w:cs="Arial"/>
          <w:b/>
          <w:bCs/>
          <w:lang w:val="en-US"/>
        </w:rPr>
        <w:t>Key</w:t>
      </w:r>
      <w:r w:rsidR="00390BDC" w:rsidRPr="00390BDC">
        <w:rPr>
          <w:rFonts w:ascii="Arial" w:eastAsia="Times New Roman" w:hAnsi="Arial" w:cs="Arial"/>
          <w:b/>
          <w:bCs/>
          <w:lang w:val="ru-RU"/>
        </w:rPr>
        <w:t xml:space="preserve"> Responsibilities:</w:t>
      </w:r>
    </w:p>
    <w:p w14:paraId="0416DFDC" w14:textId="7CAE3670"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Work with mission critical database applications with Oracle databases</w:t>
      </w:r>
      <w:r>
        <w:rPr>
          <w:rFonts w:ascii="Arial" w:eastAsia="Times New Roman" w:hAnsi="Arial" w:cs="Arial"/>
          <w:lang w:val="en-US"/>
        </w:rPr>
        <w:t>.</w:t>
      </w:r>
    </w:p>
    <w:p w14:paraId="7C96AC85" w14:textId="426B5462"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Design &amp; develop scalable architectures for application features</w:t>
      </w:r>
      <w:r>
        <w:rPr>
          <w:rFonts w:ascii="Arial" w:eastAsia="Times New Roman" w:hAnsi="Arial" w:cs="Arial"/>
          <w:lang w:val="en-US"/>
        </w:rPr>
        <w:t>.</w:t>
      </w:r>
    </w:p>
    <w:p w14:paraId="3B6573F6" w14:textId="2A910A72"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Design complex sql queries and tune for performance</w:t>
      </w:r>
      <w:r>
        <w:rPr>
          <w:rFonts w:ascii="Arial" w:eastAsia="Times New Roman" w:hAnsi="Arial" w:cs="Arial"/>
          <w:lang w:val="en-US"/>
        </w:rPr>
        <w:t>.</w:t>
      </w:r>
    </w:p>
    <w:p w14:paraId="3E1E71C5" w14:textId="194A7EE6"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Automation of repetitive tasks using python, docker, Jenkins etc</w:t>
      </w:r>
      <w:r>
        <w:rPr>
          <w:rFonts w:ascii="Arial" w:eastAsia="Times New Roman" w:hAnsi="Arial" w:cs="Arial"/>
          <w:lang w:val="en-US"/>
        </w:rPr>
        <w:t>.</w:t>
      </w:r>
    </w:p>
    <w:p w14:paraId="30FF5E65" w14:textId="59F2FBF8"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Documentation to help automated tools in Confluence</w:t>
      </w:r>
      <w:r>
        <w:rPr>
          <w:rFonts w:ascii="Arial" w:eastAsia="Times New Roman" w:hAnsi="Arial" w:cs="Arial"/>
          <w:lang w:val="en-US"/>
        </w:rPr>
        <w:t>.</w:t>
      </w:r>
    </w:p>
    <w:p w14:paraId="4FD51BA3" w14:textId="59B93EB2"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Analysis of defects (prod/uat/qa) and provide solutions/fix</w:t>
      </w:r>
      <w:r>
        <w:rPr>
          <w:rFonts w:ascii="Arial" w:eastAsia="Times New Roman" w:hAnsi="Arial" w:cs="Arial"/>
          <w:lang w:val="en-US"/>
        </w:rPr>
        <w:t>.</w:t>
      </w:r>
    </w:p>
    <w:p w14:paraId="3D9218FA" w14:textId="32A71831"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Willingness to seek &amp; learn new trends especially around AWS</w:t>
      </w:r>
      <w:r>
        <w:rPr>
          <w:rFonts w:ascii="Arial" w:eastAsia="Times New Roman" w:hAnsi="Arial" w:cs="Arial"/>
          <w:lang w:val="en-US"/>
        </w:rPr>
        <w:t>.</w:t>
      </w:r>
    </w:p>
    <w:p w14:paraId="28D503B7" w14:textId="4F57EE5C"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Willingness to educate/train others</w:t>
      </w:r>
      <w:r>
        <w:rPr>
          <w:rFonts w:ascii="Arial" w:eastAsia="Times New Roman" w:hAnsi="Arial" w:cs="Arial"/>
          <w:lang w:val="en-US"/>
        </w:rPr>
        <w:t>.</w:t>
      </w:r>
    </w:p>
    <w:p w14:paraId="0EFC559B" w14:textId="7B602219"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Ability to drive the team in the right direction</w:t>
      </w:r>
      <w:r>
        <w:rPr>
          <w:rFonts w:ascii="Arial" w:eastAsia="Times New Roman" w:hAnsi="Arial" w:cs="Arial"/>
          <w:lang w:val="en-US"/>
        </w:rPr>
        <w:t>.</w:t>
      </w:r>
    </w:p>
    <w:p w14:paraId="016CD1C9" w14:textId="320921C1"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Making sure committed deliverables are met well within stipulated duration</w:t>
      </w:r>
      <w:r>
        <w:rPr>
          <w:rFonts w:ascii="Arial" w:eastAsia="Times New Roman" w:hAnsi="Arial" w:cs="Arial"/>
          <w:lang w:val="en-US"/>
        </w:rPr>
        <w:t>.</w:t>
      </w:r>
    </w:p>
    <w:p w14:paraId="46B8C185" w14:textId="77777777" w:rsidR="006A5B07" w:rsidRPr="001531F2" w:rsidRDefault="006A5B07" w:rsidP="006A5B07">
      <w:pPr>
        <w:numPr>
          <w:ilvl w:val="0"/>
          <w:numId w:val="6"/>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Looking for improvement opportunities across all supported platforms.</w:t>
      </w:r>
    </w:p>
    <w:p w14:paraId="3E853D48" w14:textId="1B1B5466" w:rsidR="00390BDC" w:rsidRPr="00443A73" w:rsidRDefault="006A5B07" w:rsidP="00390BDC">
      <w:pPr>
        <w:spacing w:before="100" w:beforeAutospacing="1" w:after="100" w:afterAutospacing="1" w:line="240" w:lineRule="auto"/>
        <w:jc w:val="both"/>
        <w:rPr>
          <w:rFonts w:ascii="Arial" w:eastAsia="Times New Roman" w:hAnsi="Arial" w:cs="Arial"/>
          <w:lang w:val="en-US"/>
        </w:rPr>
      </w:pPr>
      <w:r>
        <w:rPr>
          <w:rFonts w:ascii="Arial" w:eastAsia="Times New Roman" w:hAnsi="Arial" w:cs="Arial"/>
          <w:b/>
          <w:bCs/>
          <w:lang w:val="en-US"/>
        </w:rPr>
        <w:t>Key Requirements</w:t>
      </w:r>
      <w:r w:rsidR="00443A73">
        <w:rPr>
          <w:rFonts w:ascii="Arial" w:eastAsia="Times New Roman" w:hAnsi="Arial" w:cs="Arial"/>
          <w:b/>
          <w:bCs/>
          <w:lang w:val="en-US"/>
        </w:rPr>
        <w:t>:</w:t>
      </w:r>
    </w:p>
    <w:p w14:paraId="09781FE6" w14:textId="6829D839" w:rsidR="00443A73" w:rsidRDefault="006A5B07" w:rsidP="00390BDC">
      <w:pPr>
        <w:numPr>
          <w:ilvl w:val="0"/>
          <w:numId w:val="8"/>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Education:  MCA, MSc, BSc, B.Tech or B.E (four year college degree) or equivalent &amp; above.</w:t>
      </w:r>
    </w:p>
    <w:p w14:paraId="4EB6A562" w14:textId="040AE5FE" w:rsidR="006A5B07" w:rsidRPr="001531F2" w:rsidRDefault="006A5B07" w:rsidP="006A5B07">
      <w:pPr>
        <w:numPr>
          <w:ilvl w:val="0"/>
          <w:numId w:val="8"/>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3-5 years of experience with PRIME and/or Online Databases</w:t>
      </w:r>
      <w:r>
        <w:rPr>
          <w:rFonts w:ascii="Arial" w:eastAsia="Times New Roman" w:hAnsi="Arial" w:cs="Arial"/>
          <w:lang w:val="en-US"/>
        </w:rPr>
        <w:t>.</w:t>
      </w:r>
    </w:p>
    <w:p w14:paraId="4FF3920B" w14:textId="3125FB0B" w:rsidR="006A5B07" w:rsidRPr="001531F2" w:rsidRDefault="006A5B07" w:rsidP="006A5B07">
      <w:pPr>
        <w:numPr>
          <w:ilvl w:val="0"/>
          <w:numId w:val="8"/>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PRIME and/or Online Database Development experience</w:t>
      </w:r>
      <w:r>
        <w:rPr>
          <w:rFonts w:ascii="Arial" w:eastAsia="Times New Roman" w:hAnsi="Arial" w:cs="Arial"/>
          <w:lang w:val="en-US"/>
        </w:rPr>
        <w:t>.</w:t>
      </w:r>
    </w:p>
    <w:p w14:paraId="39D8D6D6" w14:textId="191CB090" w:rsidR="006A5B07" w:rsidRDefault="006A5B07" w:rsidP="006A5B07">
      <w:pPr>
        <w:numPr>
          <w:ilvl w:val="0"/>
          <w:numId w:val="8"/>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Expertise in automating tasks</w:t>
      </w:r>
      <w:r>
        <w:rPr>
          <w:rFonts w:ascii="Arial" w:eastAsia="Times New Roman" w:hAnsi="Arial" w:cs="Arial"/>
          <w:lang w:val="en-US"/>
        </w:rPr>
        <w:t>.</w:t>
      </w:r>
    </w:p>
    <w:p w14:paraId="18C601E0" w14:textId="3150D357" w:rsidR="00390BDC" w:rsidRPr="00390BDC" w:rsidRDefault="006A5B07" w:rsidP="00390BDC">
      <w:pPr>
        <w:spacing w:before="100" w:beforeAutospacing="1" w:after="100" w:afterAutospacing="1" w:line="240" w:lineRule="auto"/>
        <w:jc w:val="both"/>
        <w:rPr>
          <w:rFonts w:ascii="Arial" w:eastAsia="Times New Roman" w:hAnsi="Arial" w:cs="Arial"/>
          <w:lang w:val="ru-RU"/>
        </w:rPr>
      </w:pPr>
      <w:r>
        <w:rPr>
          <w:rFonts w:ascii="Arial" w:eastAsia="Times New Roman" w:hAnsi="Arial" w:cs="Arial"/>
          <w:b/>
          <w:bCs/>
          <w:lang w:val="en-US"/>
        </w:rPr>
        <w:t>Technical Skills (required)</w:t>
      </w:r>
      <w:r w:rsidR="00443A73">
        <w:rPr>
          <w:rFonts w:ascii="Arial" w:eastAsia="Times New Roman" w:hAnsi="Arial" w:cs="Arial"/>
          <w:b/>
          <w:bCs/>
          <w:lang w:val="en-US"/>
        </w:rPr>
        <w:t>:</w:t>
      </w:r>
    </w:p>
    <w:p w14:paraId="7D058910"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Deep knowledge and experience designing and maintaining relational databases, mainly Oracle.</w:t>
      </w:r>
    </w:p>
    <w:p w14:paraId="58682FA9"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Experience developing and supporting complex mission-critical production database systems.</w:t>
      </w:r>
    </w:p>
    <w:p w14:paraId="2FF9422F"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Broad awareness of customer workloads and use cases, including performance, availability and scalability.</w:t>
      </w:r>
    </w:p>
    <w:p w14:paraId="086CCC1C"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Experience analyzing issues holistically, from the application tier through the database, down to the storage.</w:t>
      </w:r>
    </w:p>
    <w:p w14:paraId="50DF0924"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Awareness of emerging technologies and approaches in IT.</w:t>
      </w:r>
    </w:p>
    <w:p w14:paraId="176E820C"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Working knowledge of relational database internals (locking, consistency, serialization, recovery paths).</w:t>
      </w:r>
    </w:p>
    <w:p w14:paraId="057FC348"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Coding skills in PL/SQL.</w:t>
      </w:r>
    </w:p>
    <w:p w14:paraId="1173481F" w14:textId="2360A894"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lastRenderedPageBreak/>
        <w:t>Excellent SQL and DB performance tuning skills. Oracle Tuning (OEM, ASH/AWR reports, Workload Repository)</w:t>
      </w:r>
      <w:r>
        <w:rPr>
          <w:rFonts w:ascii="Arial" w:eastAsia="Times New Roman" w:hAnsi="Arial" w:cs="Arial"/>
          <w:lang w:val="en-US"/>
        </w:rPr>
        <w:t>.</w:t>
      </w:r>
    </w:p>
    <w:p w14:paraId="0EA29220" w14:textId="4E3009D6"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Oracle Golden Gate</w:t>
      </w:r>
      <w:r>
        <w:rPr>
          <w:rFonts w:ascii="Arial" w:eastAsia="Times New Roman" w:hAnsi="Arial" w:cs="Arial"/>
          <w:lang w:val="en-US"/>
        </w:rPr>
        <w:t>.</w:t>
      </w:r>
    </w:p>
    <w:p w14:paraId="0DCC8655" w14:textId="358D62FE"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Oracle RDS</w:t>
      </w:r>
      <w:r>
        <w:rPr>
          <w:rFonts w:ascii="Arial" w:eastAsia="Times New Roman" w:hAnsi="Arial" w:cs="Arial"/>
          <w:lang w:val="en-US"/>
        </w:rPr>
        <w:t>.</w:t>
      </w:r>
    </w:p>
    <w:p w14:paraId="7A4A20E6"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Proven track record of automating tasks.</w:t>
      </w:r>
    </w:p>
    <w:p w14:paraId="08DD1656"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Root cause analysis of production-related database issues.</w:t>
      </w:r>
    </w:p>
    <w:p w14:paraId="24AEA19C"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On-call for PRIME production databases - daily maintenance, monitoring, problem resolution and internal customer and dev support.</w:t>
      </w:r>
    </w:p>
    <w:p w14:paraId="047640AD" w14:textId="327FA194" w:rsidR="006A5B07"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Track record of engineering performance and availability solutions.</w:t>
      </w:r>
    </w:p>
    <w:p w14:paraId="591B02B1" w14:textId="4ABF20C7" w:rsidR="006A5B07" w:rsidRDefault="006A5B07" w:rsidP="006A5B07">
      <w:pPr>
        <w:spacing w:before="100" w:beforeAutospacing="1" w:after="100" w:afterAutospacing="1" w:line="240" w:lineRule="auto"/>
        <w:jc w:val="both"/>
        <w:rPr>
          <w:rFonts w:ascii="Arial" w:eastAsia="Times New Roman" w:hAnsi="Arial" w:cs="Arial"/>
          <w:b/>
          <w:bCs/>
          <w:lang w:val="en-US"/>
        </w:rPr>
      </w:pPr>
      <w:r w:rsidRPr="006A5B07">
        <w:rPr>
          <w:rFonts w:ascii="Arial" w:eastAsia="Times New Roman" w:hAnsi="Arial" w:cs="Arial"/>
          <w:b/>
          <w:bCs/>
          <w:lang w:val="en-US"/>
        </w:rPr>
        <w:t>Technical Skills (</w:t>
      </w:r>
      <w:r>
        <w:rPr>
          <w:rFonts w:ascii="Arial" w:eastAsia="Times New Roman" w:hAnsi="Arial" w:cs="Arial"/>
          <w:b/>
          <w:bCs/>
          <w:lang w:val="en-US"/>
        </w:rPr>
        <w:t>added advantage</w:t>
      </w:r>
      <w:r w:rsidRPr="006A5B07">
        <w:rPr>
          <w:rFonts w:ascii="Arial" w:eastAsia="Times New Roman" w:hAnsi="Arial" w:cs="Arial"/>
          <w:b/>
          <w:bCs/>
          <w:lang w:val="en-US"/>
        </w:rPr>
        <w:t>):</w:t>
      </w:r>
    </w:p>
    <w:p w14:paraId="36E296DC"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Experience with other Data Persistence platforms: RDBMS (Postgres, Oracle, MySQL), Distributed SQL Engines (Cassandra, Foundation DB, Cockroach DB), NoSQL (Mongo DB), Hadoop, Data and Software Migration off/to RDBMS, AWS DBs (RDS, DynamoDB, EMR, Redshift, Aurora, etc.), Data Information Lifecycle Management, Data Security, Big Data etc.</w:t>
      </w:r>
    </w:p>
    <w:p w14:paraId="2DC254A2"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Working knowledge of at least one scripting language (shell, Python, Perl).</w:t>
      </w:r>
    </w:p>
    <w:p w14:paraId="1335951C"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Working with one or more streaming platforms, such as Apache Kafka, Spark Streaming, Storm, or AWS Kinesis.</w:t>
      </w:r>
    </w:p>
    <w:p w14:paraId="09A606E0"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Exposure to cloud environments and architectures.</w:t>
      </w:r>
    </w:p>
    <w:p w14:paraId="41627F97"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Experienced in various Clustering and Sharding architectures.</w:t>
      </w:r>
    </w:p>
    <w:p w14:paraId="7AC590E1" w14:textId="77777777" w:rsidR="006A5B07" w:rsidRPr="001531F2" w:rsidRDefault="006A5B07" w:rsidP="006A5B07">
      <w:pPr>
        <w:numPr>
          <w:ilvl w:val="0"/>
          <w:numId w:val="9"/>
        </w:numPr>
        <w:spacing w:before="100" w:beforeAutospacing="1" w:after="100" w:afterAutospacing="1" w:line="240" w:lineRule="auto"/>
        <w:jc w:val="both"/>
        <w:rPr>
          <w:rFonts w:ascii="Arial" w:eastAsia="Times New Roman" w:hAnsi="Arial" w:cs="Arial"/>
          <w:lang w:val="en-US"/>
        </w:rPr>
      </w:pPr>
      <w:r w:rsidRPr="001531F2">
        <w:rPr>
          <w:rFonts w:ascii="Arial" w:eastAsia="Times New Roman" w:hAnsi="Arial" w:cs="Arial"/>
          <w:lang w:val="en-US"/>
        </w:rPr>
        <w:t>Experience in Kubernetes will be a plus.</w:t>
      </w:r>
    </w:p>
    <w:p w14:paraId="05C5D169" w14:textId="77777777" w:rsidR="00933D6A" w:rsidRDefault="00933D6A" w:rsidP="00933D6A">
      <w:pPr>
        <w:spacing w:before="100" w:beforeAutospacing="1" w:after="100" w:afterAutospacing="1"/>
        <w:jc w:val="both"/>
        <w:rPr>
          <w:rFonts w:ascii="Arial" w:eastAsiaTheme="minorHAnsi" w:hAnsi="Arial" w:cs="Arial"/>
          <w:lang w:eastAsia="en-GB"/>
        </w:rPr>
      </w:pPr>
      <w:r w:rsidRPr="003814D2">
        <w:rPr>
          <w:rFonts w:ascii="Arial" w:hAnsi="Arial" w:cs="Arial"/>
          <w:b/>
          <w:color w:val="000000"/>
          <w:lang w:eastAsia="en-GB"/>
        </w:rPr>
        <w:t>TSYS offers structured career development, supported by training that provides the opportunity to learn and develop.</w:t>
      </w:r>
    </w:p>
    <w:p w14:paraId="10FF5DD3" w14:textId="77777777" w:rsidR="00933D6A" w:rsidRPr="003814D2" w:rsidRDefault="00933D6A" w:rsidP="00933D6A">
      <w:pPr>
        <w:spacing w:before="100" w:beforeAutospacing="1" w:after="100" w:afterAutospacing="1"/>
        <w:jc w:val="both"/>
        <w:rPr>
          <w:rFonts w:ascii="Arial" w:eastAsiaTheme="minorHAnsi" w:hAnsi="Arial" w:cs="Arial"/>
          <w:lang w:eastAsia="en-GB"/>
        </w:rPr>
      </w:pPr>
      <w:r w:rsidRPr="003814D2">
        <w:rPr>
          <w:rFonts w:ascii="Arial" w:hAnsi="Arial" w:cs="Arial"/>
          <w:b/>
          <w:color w:val="000000"/>
          <w:lang w:eastAsia="en-GB"/>
        </w:rPr>
        <w:t>In addition to a competitive salary, you’ll have access to an excellent benefits package, including:</w:t>
      </w:r>
    </w:p>
    <w:p w14:paraId="2FBF0F5E"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Private medical insurance for you and your family, non-contributory, in and out patient cover</w:t>
      </w:r>
    </w:p>
    <w:p w14:paraId="4FBD46F7"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A well-established, strong provident fund</w:t>
      </w:r>
    </w:p>
    <w:p w14:paraId="2B5845F4"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Life insurance (3x base salary)</w:t>
      </w:r>
    </w:p>
    <w:p w14:paraId="74805B68" w14:textId="77777777" w:rsidR="00933D6A"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21.5 days’ holiday, plus 14 public / bank holidays</w:t>
      </w:r>
    </w:p>
    <w:p w14:paraId="75BAF023" w14:textId="69B50771" w:rsidR="00D812F9" w:rsidRPr="00945EEB" w:rsidRDefault="00D812F9" w:rsidP="00933D6A">
      <w:pPr>
        <w:numPr>
          <w:ilvl w:val="0"/>
          <w:numId w:val="4"/>
        </w:numPr>
        <w:spacing w:before="100" w:beforeAutospacing="1" w:after="100" w:afterAutospacing="1"/>
        <w:jc w:val="both"/>
        <w:rPr>
          <w:rFonts w:ascii="Arial" w:hAnsi="Arial" w:cs="Arial"/>
          <w:bCs/>
          <w:color w:val="000000"/>
          <w:lang w:eastAsia="en-GB"/>
        </w:rPr>
      </w:pPr>
      <w:r w:rsidRPr="00D812F9">
        <w:rPr>
          <w:rFonts w:ascii="Arial" w:hAnsi="Arial" w:cs="Arial"/>
          <w:bCs/>
          <w:color w:val="000000"/>
          <w:lang w:eastAsia="en-GB"/>
        </w:rPr>
        <w:t>Flexible working (hybrid model – part from home, part from office)</w:t>
      </w:r>
    </w:p>
    <w:p w14:paraId="7B3FA6B4"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Wellbeing initiatives with access to support services</w:t>
      </w:r>
    </w:p>
    <w:p w14:paraId="53EB4665"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On-site subsidized canteen &amp; barista</w:t>
      </w:r>
    </w:p>
    <w:p w14:paraId="03F8660A"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Modern offices opposite the Mall of Cyprus with gym and showers, games room (pool table, table tennis, darts, table football, play station) &amp; prayer/meditation room</w:t>
      </w:r>
    </w:p>
    <w:p w14:paraId="6B6F3CD6"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Store discounts</w:t>
      </w:r>
    </w:p>
    <w:p w14:paraId="257DC838" w14:textId="77777777" w:rsidR="00933D6A" w:rsidRPr="00945EEB" w:rsidRDefault="00933D6A" w:rsidP="00933D6A">
      <w:pPr>
        <w:numPr>
          <w:ilvl w:val="0"/>
          <w:numId w:val="4"/>
        </w:numPr>
        <w:spacing w:before="100" w:beforeAutospacing="1" w:after="100" w:afterAutospacing="1"/>
        <w:jc w:val="both"/>
        <w:rPr>
          <w:rFonts w:ascii="Arial" w:hAnsi="Arial" w:cs="Arial"/>
          <w:bCs/>
          <w:color w:val="000000"/>
          <w:lang w:eastAsia="en-GB"/>
        </w:rPr>
      </w:pPr>
      <w:r w:rsidRPr="00945EEB">
        <w:rPr>
          <w:rFonts w:ascii="Arial" w:hAnsi="Arial" w:cs="Arial"/>
          <w:bCs/>
          <w:color w:val="000000"/>
          <w:lang w:eastAsia="en-GB"/>
        </w:rPr>
        <w:t>Regular social events and charitable initiatives to give back to our community.</w:t>
      </w:r>
    </w:p>
    <w:p w14:paraId="6576C42A" w14:textId="77777777" w:rsidR="00933D6A" w:rsidRPr="00A24B01" w:rsidRDefault="00933D6A" w:rsidP="00933D6A">
      <w:pPr>
        <w:spacing w:before="100" w:beforeAutospacing="1" w:after="100" w:afterAutospacing="1" w:line="276" w:lineRule="auto"/>
        <w:ind w:right="-23"/>
        <w:jc w:val="both"/>
        <w:rPr>
          <w:bCs/>
        </w:rPr>
      </w:pPr>
      <w:r w:rsidRPr="009516F0">
        <w:rPr>
          <w:rFonts w:ascii="Arial" w:eastAsiaTheme="minorHAnsi" w:hAnsi="Arial" w:cs="Arial"/>
          <w:b/>
          <w:lang w:eastAsia="en-GB"/>
        </w:rPr>
        <w:t xml:space="preserve">To apply for this position, please visit our website </w:t>
      </w:r>
      <w:hyperlink r:id="rId8" w:history="1">
        <w:r w:rsidRPr="00410244">
          <w:rPr>
            <w:rFonts w:ascii="Arial" w:hAnsi="Arial" w:cs="Arial"/>
            <w:b/>
            <w:bCs/>
            <w:color w:val="0000FF"/>
            <w:u w:val="single"/>
          </w:rPr>
          <w:t>www.globalpayments.com/about-us/careers</w:t>
        </w:r>
      </w:hyperlink>
      <w:r w:rsidRPr="00B06535">
        <w:rPr>
          <w:rFonts w:ascii="Arial" w:hAnsi="Arial" w:cs="Arial"/>
          <w:b/>
          <w:bCs/>
          <w:color w:val="0000FF"/>
        </w:rPr>
        <w:t xml:space="preserve"> </w:t>
      </w:r>
      <w:r w:rsidRPr="009516F0">
        <w:rPr>
          <w:rFonts w:ascii="Arial" w:eastAsiaTheme="minorHAnsi" w:hAnsi="Arial" w:cs="Arial"/>
          <w:b/>
          <w:lang w:eastAsia="en-GB"/>
        </w:rPr>
        <w:t>and apply through the online system. All applications will be treated in the strictest</w:t>
      </w:r>
      <w:r>
        <w:rPr>
          <w:rFonts w:ascii="Arial" w:eastAsiaTheme="minorHAnsi" w:hAnsi="Arial" w:cs="Arial"/>
          <w:b/>
          <w:lang w:eastAsia="en-GB"/>
        </w:rPr>
        <w:t xml:space="preserve"> </w:t>
      </w:r>
      <w:r w:rsidRPr="009516F0">
        <w:rPr>
          <w:rFonts w:ascii="Arial" w:eastAsiaTheme="minorHAnsi" w:hAnsi="Arial" w:cs="Arial"/>
          <w:b/>
          <w:lang w:eastAsia="en-GB"/>
        </w:rPr>
        <w:t>confidence.</w:t>
      </w:r>
    </w:p>
    <w:p w14:paraId="06E30E6E" w14:textId="15A8BF76" w:rsidR="00BB7F0C" w:rsidRDefault="00BB7F0C" w:rsidP="00933D6A">
      <w:pPr>
        <w:jc w:val="both"/>
        <w:rPr>
          <w:rFonts w:ascii="Arial" w:eastAsia="Arial" w:hAnsi="Arial" w:cs="Arial"/>
        </w:rPr>
      </w:pPr>
    </w:p>
    <w:sectPr w:rsidR="00BB7F0C">
      <w:headerReference w:type="default" r:id="rId9"/>
      <w:pgSz w:w="11906" w:h="16838"/>
      <w:pgMar w:top="1440" w:right="102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9B247" w14:textId="77777777" w:rsidR="00E80543" w:rsidRDefault="00E80543">
      <w:pPr>
        <w:spacing w:after="0" w:line="240" w:lineRule="auto"/>
      </w:pPr>
      <w:r>
        <w:separator/>
      </w:r>
    </w:p>
  </w:endnote>
  <w:endnote w:type="continuationSeparator" w:id="0">
    <w:p w14:paraId="5B61044C" w14:textId="77777777" w:rsidR="00E80543" w:rsidRDefault="00E80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9714B" w14:textId="77777777" w:rsidR="00E80543" w:rsidRDefault="00E80543">
      <w:pPr>
        <w:spacing w:after="0" w:line="240" w:lineRule="auto"/>
      </w:pPr>
      <w:r>
        <w:separator/>
      </w:r>
    </w:p>
  </w:footnote>
  <w:footnote w:type="continuationSeparator" w:id="0">
    <w:p w14:paraId="4830F780" w14:textId="77777777" w:rsidR="00E80543" w:rsidRDefault="00E80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3B428" w14:textId="77777777" w:rsidR="00BB7F0C" w:rsidRDefault="00D7593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5DE8192F" wp14:editId="2C1B19FC">
          <wp:extent cx="2517775" cy="32321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20F2"/>
    <w:multiLevelType w:val="multilevel"/>
    <w:tmpl w:val="320A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E6C17"/>
    <w:multiLevelType w:val="multilevel"/>
    <w:tmpl w:val="DC92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436E2"/>
    <w:multiLevelType w:val="multilevel"/>
    <w:tmpl w:val="91B2DC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8C64F0"/>
    <w:multiLevelType w:val="multilevel"/>
    <w:tmpl w:val="50AC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CE70BD"/>
    <w:multiLevelType w:val="multilevel"/>
    <w:tmpl w:val="9CB0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344736"/>
    <w:multiLevelType w:val="multilevel"/>
    <w:tmpl w:val="6B2CDF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6957277"/>
    <w:multiLevelType w:val="multilevel"/>
    <w:tmpl w:val="3618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EE0227"/>
    <w:multiLevelType w:val="multilevel"/>
    <w:tmpl w:val="681E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DD2BFC"/>
    <w:multiLevelType w:val="multilevel"/>
    <w:tmpl w:val="450C5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AD3A1B"/>
    <w:multiLevelType w:val="multilevel"/>
    <w:tmpl w:val="9F86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3029B"/>
    <w:multiLevelType w:val="multilevel"/>
    <w:tmpl w:val="5B8445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B8B12B4"/>
    <w:multiLevelType w:val="multilevel"/>
    <w:tmpl w:val="7DD0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485681">
    <w:abstractNumId w:val="3"/>
  </w:num>
  <w:num w:numId="2" w16cid:durableId="750157489">
    <w:abstractNumId w:val="11"/>
  </w:num>
  <w:num w:numId="3" w16cid:durableId="1538003382">
    <w:abstractNumId w:val="6"/>
  </w:num>
  <w:num w:numId="4" w16cid:durableId="615600980">
    <w:abstractNumId w:val="2"/>
  </w:num>
  <w:num w:numId="5" w16cid:durableId="719671428">
    <w:abstractNumId w:val="0"/>
  </w:num>
  <w:num w:numId="6" w16cid:durableId="599948773">
    <w:abstractNumId w:val="8"/>
  </w:num>
  <w:num w:numId="7" w16cid:durableId="295598977">
    <w:abstractNumId w:val="1"/>
  </w:num>
  <w:num w:numId="8" w16cid:durableId="1391927676">
    <w:abstractNumId w:val="4"/>
  </w:num>
  <w:num w:numId="9" w16cid:durableId="949505862">
    <w:abstractNumId w:val="5"/>
  </w:num>
  <w:num w:numId="10" w16cid:durableId="1551109249">
    <w:abstractNumId w:val="9"/>
  </w:num>
  <w:num w:numId="11" w16cid:durableId="807168929">
    <w:abstractNumId w:val="12"/>
  </w:num>
  <w:num w:numId="12" w16cid:durableId="2084332343">
    <w:abstractNumId w:val="10"/>
  </w:num>
  <w:num w:numId="13" w16cid:durableId="13299384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F0C"/>
    <w:rsid w:val="0014166B"/>
    <w:rsid w:val="0021113E"/>
    <w:rsid w:val="00384243"/>
    <w:rsid w:val="00390BDC"/>
    <w:rsid w:val="00443A73"/>
    <w:rsid w:val="006A5B07"/>
    <w:rsid w:val="007B1513"/>
    <w:rsid w:val="00933D6A"/>
    <w:rsid w:val="00B06535"/>
    <w:rsid w:val="00BB7F0C"/>
    <w:rsid w:val="00D75938"/>
    <w:rsid w:val="00D812F9"/>
    <w:rsid w:val="00E80543"/>
    <w:rsid w:val="00F10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90CE"/>
  <w15:docId w15:val="{716AF3A8-DEFE-4983-BD11-912A181F1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0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37159"/>
    <w:pPr>
      <w:ind w:left="720"/>
      <w:contextualSpacing/>
    </w:pPr>
  </w:style>
  <w:style w:type="paragraph" w:styleId="NormalWeb">
    <w:name w:val="Normal (Web)"/>
    <w:basedOn w:val="Normal"/>
    <w:uiPriority w:val="99"/>
    <w:unhideWhenUsed/>
    <w:rsid w:val="00186C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dtextbox1">
    <w:name w:val="xdtextbox1"/>
    <w:basedOn w:val="DefaultParagraphFont"/>
    <w:rsid w:val="00C52F10"/>
    <w:rPr>
      <w:color w:val="auto"/>
      <w:bdr w:val="single" w:sz="8" w:space="1" w:color="DCDCDC" w:frame="1"/>
      <w:shd w:val="clear" w:color="auto" w:fill="FFFFFF"/>
    </w:rPr>
  </w:style>
  <w:style w:type="paragraph" w:styleId="BalloonText">
    <w:name w:val="Balloon Text"/>
    <w:basedOn w:val="Normal"/>
    <w:link w:val="BalloonTextChar"/>
    <w:uiPriority w:val="99"/>
    <w:semiHidden/>
    <w:unhideWhenUsed/>
    <w:rsid w:val="00B316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6B7"/>
    <w:rPr>
      <w:rFonts w:ascii="Segoe UI" w:hAnsi="Segoe UI" w:cs="Segoe UI"/>
      <w:sz w:val="18"/>
      <w:szCs w:val="18"/>
    </w:rPr>
  </w:style>
  <w:style w:type="character" w:styleId="Hyperlink">
    <w:name w:val="Hyperlink"/>
    <w:basedOn w:val="DefaultParagraphFont"/>
    <w:uiPriority w:val="99"/>
    <w:unhideWhenUsed/>
    <w:rsid w:val="007F1604"/>
    <w:rPr>
      <w:color w:val="0563C1" w:themeColor="hyperlink"/>
      <w:u w:val="single"/>
    </w:rPr>
  </w:style>
  <w:style w:type="character" w:styleId="CommentReference">
    <w:name w:val="annotation reference"/>
    <w:basedOn w:val="DefaultParagraphFont"/>
    <w:uiPriority w:val="99"/>
    <w:semiHidden/>
    <w:unhideWhenUsed/>
    <w:rsid w:val="00921E4E"/>
    <w:rPr>
      <w:sz w:val="16"/>
      <w:szCs w:val="16"/>
    </w:rPr>
  </w:style>
  <w:style w:type="paragraph" w:styleId="CommentText">
    <w:name w:val="annotation text"/>
    <w:basedOn w:val="Normal"/>
    <w:link w:val="CommentTextChar"/>
    <w:uiPriority w:val="99"/>
    <w:unhideWhenUsed/>
    <w:rsid w:val="00921E4E"/>
    <w:pPr>
      <w:spacing w:line="240" w:lineRule="auto"/>
    </w:pPr>
    <w:rPr>
      <w:sz w:val="20"/>
      <w:szCs w:val="20"/>
    </w:rPr>
  </w:style>
  <w:style w:type="character" w:customStyle="1" w:styleId="CommentTextChar">
    <w:name w:val="Comment Text Char"/>
    <w:basedOn w:val="DefaultParagraphFont"/>
    <w:link w:val="CommentText"/>
    <w:uiPriority w:val="99"/>
    <w:rsid w:val="00921E4E"/>
    <w:rPr>
      <w:sz w:val="20"/>
      <w:szCs w:val="20"/>
    </w:rPr>
  </w:style>
  <w:style w:type="paragraph" w:styleId="CommentSubject">
    <w:name w:val="annotation subject"/>
    <w:basedOn w:val="CommentText"/>
    <w:next w:val="CommentText"/>
    <w:link w:val="CommentSubjectChar"/>
    <w:uiPriority w:val="99"/>
    <w:semiHidden/>
    <w:unhideWhenUsed/>
    <w:rsid w:val="00921E4E"/>
    <w:rPr>
      <w:b/>
      <w:bCs/>
    </w:rPr>
  </w:style>
  <w:style w:type="character" w:customStyle="1" w:styleId="CommentSubjectChar">
    <w:name w:val="Comment Subject Char"/>
    <w:basedOn w:val="CommentTextChar"/>
    <w:link w:val="CommentSubject"/>
    <w:uiPriority w:val="99"/>
    <w:semiHidden/>
    <w:rsid w:val="00921E4E"/>
    <w:rPr>
      <w:b/>
      <w:bCs/>
      <w:sz w:val="20"/>
      <w:szCs w:val="20"/>
    </w:rPr>
  </w:style>
  <w:style w:type="paragraph" w:styleId="Header">
    <w:name w:val="header"/>
    <w:basedOn w:val="Normal"/>
    <w:link w:val="HeaderChar"/>
    <w:uiPriority w:val="99"/>
    <w:unhideWhenUsed/>
    <w:rsid w:val="00B01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EE6"/>
  </w:style>
  <w:style w:type="paragraph" w:styleId="Footer">
    <w:name w:val="footer"/>
    <w:basedOn w:val="Normal"/>
    <w:link w:val="FooterChar"/>
    <w:uiPriority w:val="99"/>
    <w:unhideWhenUsed/>
    <w:rsid w:val="00B01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EE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3842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4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Yw1t3FpGXUt4AvEyx2KLH8Td+A==">AMUW2mUPkmocUNnG0ad4+XQHhlnCej+xtatRYYkvU2XSd+uZ2xuoCDusr7AyaEIEq1qgZdfbKjRHkpwB3Nlk6jmClOtplNn+4OEFrPpjywiEKYHVTg3DzZ4=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687</Words>
  <Characters>3918</Characters>
  <Application>Microsoft Office Word</Application>
  <DocSecurity>0</DocSecurity>
  <Lines>32</Lines>
  <Paragraphs>9</Paragraphs>
  <ScaleCrop>false</ScaleCrop>
  <Company>Total System Services</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Constantinos Loizou</dc:creator>
  <cp:lastModifiedBy>Maria Polina</cp:lastModifiedBy>
  <cp:revision>7</cp:revision>
  <dcterms:created xsi:type="dcterms:W3CDTF">2023-12-28T14:57:00Z</dcterms:created>
  <dcterms:modified xsi:type="dcterms:W3CDTF">2024-04-04T17:29:00Z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